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815"/>
        <w:tblW w:w="0" w:type="auto"/>
        <w:tblLook w:val="04A0" w:firstRow="1" w:lastRow="0" w:firstColumn="1" w:lastColumn="0" w:noHBand="0" w:noVBand="1"/>
      </w:tblPr>
      <w:tblGrid>
        <w:gridCol w:w="4057"/>
        <w:gridCol w:w="1715"/>
        <w:gridCol w:w="2028"/>
        <w:gridCol w:w="1262"/>
      </w:tblGrid>
      <w:tr w:rsidR="00C65CB2" w:rsidRPr="00C65CB2" w14:paraId="3751A7B2" w14:textId="77777777" w:rsidTr="00C65CB2">
        <w:trPr>
          <w:trHeight w:val="465"/>
        </w:trPr>
        <w:tc>
          <w:tcPr>
            <w:tcW w:w="9062" w:type="dxa"/>
            <w:gridSpan w:val="4"/>
            <w:noWrap/>
            <w:hideMark/>
          </w:tcPr>
          <w:p w14:paraId="4E83F4C2" w14:textId="77777777" w:rsidR="00C65CB2" w:rsidRPr="00C65CB2" w:rsidRDefault="00C65CB2" w:rsidP="00C65CB2">
            <w:pPr>
              <w:jc w:val="center"/>
              <w:rPr>
                <w:b/>
                <w:bCs/>
              </w:rPr>
            </w:pPr>
            <w:r w:rsidRPr="00C65CB2">
              <w:rPr>
                <w:b/>
                <w:bCs/>
              </w:rPr>
              <w:t>INFORMACJA O WYKONANIU BUDŻETU ZA II KWARTAŁY 2022 R.</w:t>
            </w:r>
          </w:p>
        </w:tc>
      </w:tr>
      <w:tr w:rsidR="00C65CB2" w:rsidRPr="00C65CB2" w14:paraId="5E8996CD" w14:textId="77777777" w:rsidTr="00C65CB2">
        <w:trPr>
          <w:trHeight w:val="630"/>
        </w:trPr>
        <w:tc>
          <w:tcPr>
            <w:tcW w:w="4057" w:type="dxa"/>
            <w:hideMark/>
          </w:tcPr>
          <w:p w14:paraId="529B1CBF" w14:textId="77777777" w:rsidR="00C65CB2" w:rsidRPr="00C65CB2" w:rsidRDefault="00C65CB2" w:rsidP="00C65CB2">
            <w:pPr>
              <w:rPr>
                <w:b/>
                <w:bCs/>
              </w:rPr>
            </w:pPr>
            <w:r w:rsidRPr="00C65CB2">
              <w:rPr>
                <w:b/>
                <w:bCs/>
              </w:rPr>
              <w:t>Wyszczególnienie</w:t>
            </w:r>
          </w:p>
        </w:tc>
        <w:tc>
          <w:tcPr>
            <w:tcW w:w="1715" w:type="dxa"/>
            <w:hideMark/>
          </w:tcPr>
          <w:p w14:paraId="23AAB75C" w14:textId="77777777" w:rsidR="00C65CB2" w:rsidRPr="00C65CB2" w:rsidRDefault="00C65CB2" w:rsidP="00A95EFC">
            <w:pPr>
              <w:jc w:val="right"/>
              <w:rPr>
                <w:b/>
                <w:bCs/>
              </w:rPr>
            </w:pPr>
            <w:r w:rsidRPr="00C65CB2">
              <w:rPr>
                <w:b/>
                <w:bCs/>
              </w:rPr>
              <w:t xml:space="preserve">Plan </w:t>
            </w:r>
          </w:p>
        </w:tc>
        <w:tc>
          <w:tcPr>
            <w:tcW w:w="2028" w:type="dxa"/>
            <w:hideMark/>
          </w:tcPr>
          <w:p w14:paraId="67491471" w14:textId="77777777" w:rsidR="00C65CB2" w:rsidRPr="00C65CB2" w:rsidRDefault="00C65CB2" w:rsidP="00A95EFC">
            <w:pPr>
              <w:jc w:val="right"/>
              <w:rPr>
                <w:b/>
                <w:bCs/>
              </w:rPr>
            </w:pPr>
            <w:r w:rsidRPr="00C65CB2">
              <w:rPr>
                <w:b/>
                <w:bCs/>
              </w:rPr>
              <w:t>Wykonanie</w:t>
            </w:r>
          </w:p>
        </w:tc>
        <w:tc>
          <w:tcPr>
            <w:tcW w:w="1262" w:type="dxa"/>
            <w:hideMark/>
          </w:tcPr>
          <w:p w14:paraId="79A232F3" w14:textId="77777777" w:rsidR="00C65CB2" w:rsidRPr="00C65CB2" w:rsidRDefault="00C65CB2" w:rsidP="00C65CB2">
            <w:pPr>
              <w:rPr>
                <w:b/>
                <w:bCs/>
              </w:rPr>
            </w:pPr>
            <w:r w:rsidRPr="00C65CB2">
              <w:rPr>
                <w:b/>
                <w:bCs/>
              </w:rPr>
              <w:t>% wykonania</w:t>
            </w:r>
          </w:p>
        </w:tc>
      </w:tr>
      <w:tr w:rsidR="00C65CB2" w:rsidRPr="00C65CB2" w14:paraId="640287B6" w14:textId="77777777" w:rsidTr="00C65CB2">
        <w:trPr>
          <w:trHeight w:val="315"/>
        </w:trPr>
        <w:tc>
          <w:tcPr>
            <w:tcW w:w="4057" w:type="dxa"/>
            <w:hideMark/>
          </w:tcPr>
          <w:p w14:paraId="5F6B207F" w14:textId="77777777" w:rsidR="00C65CB2" w:rsidRPr="00C65CB2" w:rsidRDefault="00C65CB2" w:rsidP="00C65CB2">
            <w:pPr>
              <w:rPr>
                <w:b/>
                <w:bCs/>
              </w:rPr>
            </w:pPr>
            <w:r w:rsidRPr="00C65CB2">
              <w:rPr>
                <w:b/>
                <w:bCs/>
              </w:rPr>
              <w:t>Dochody budżetu</w:t>
            </w:r>
          </w:p>
        </w:tc>
        <w:tc>
          <w:tcPr>
            <w:tcW w:w="1715" w:type="dxa"/>
            <w:hideMark/>
          </w:tcPr>
          <w:p w14:paraId="2BCA82CD" w14:textId="77777777" w:rsidR="00C65CB2" w:rsidRPr="00C65CB2" w:rsidRDefault="00C65CB2" w:rsidP="00A95EFC">
            <w:pPr>
              <w:jc w:val="right"/>
              <w:rPr>
                <w:b/>
                <w:bCs/>
              </w:rPr>
            </w:pPr>
            <w:r w:rsidRPr="00C65CB2">
              <w:rPr>
                <w:b/>
                <w:bCs/>
              </w:rPr>
              <w:t>123 405 525,86</w:t>
            </w:r>
          </w:p>
        </w:tc>
        <w:tc>
          <w:tcPr>
            <w:tcW w:w="2028" w:type="dxa"/>
            <w:hideMark/>
          </w:tcPr>
          <w:p w14:paraId="1308C413" w14:textId="77777777" w:rsidR="00C65CB2" w:rsidRPr="00C65CB2" w:rsidRDefault="00C65CB2" w:rsidP="00A95EFC">
            <w:pPr>
              <w:jc w:val="right"/>
              <w:rPr>
                <w:b/>
                <w:bCs/>
              </w:rPr>
            </w:pPr>
            <w:r w:rsidRPr="00C65CB2">
              <w:rPr>
                <w:b/>
                <w:bCs/>
              </w:rPr>
              <w:t>72 109 026,10</w:t>
            </w:r>
          </w:p>
        </w:tc>
        <w:tc>
          <w:tcPr>
            <w:tcW w:w="1262" w:type="dxa"/>
            <w:hideMark/>
          </w:tcPr>
          <w:p w14:paraId="5256B8F6" w14:textId="77777777" w:rsidR="00C65CB2" w:rsidRPr="00C65CB2" w:rsidRDefault="00C65CB2" w:rsidP="00C65CB2">
            <w:r w:rsidRPr="00C65CB2">
              <w:t>58,43%</w:t>
            </w:r>
          </w:p>
        </w:tc>
      </w:tr>
      <w:tr w:rsidR="00C65CB2" w:rsidRPr="00C65CB2" w14:paraId="57F9526D" w14:textId="77777777" w:rsidTr="00C65CB2">
        <w:trPr>
          <w:trHeight w:val="450"/>
        </w:trPr>
        <w:tc>
          <w:tcPr>
            <w:tcW w:w="4057" w:type="dxa"/>
            <w:hideMark/>
          </w:tcPr>
          <w:p w14:paraId="501D42DC" w14:textId="77777777" w:rsidR="00C65CB2" w:rsidRPr="00C65CB2" w:rsidRDefault="00C65CB2" w:rsidP="00C65CB2">
            <w:r w:rsidRPr="00C65CB2">
              <w:t>Dochody bieżące</w:t>
            </w:r>
          </w:p>
        </w:tc>
        <w:tc>
          <w:tcPr>
            <w:tcW w:w="1715" w:type="dxa"/>
            <w:hideMark/>
          </w:tcPr>
          <w:p w14:paraId="0D9AC16D" w14:textId="77777777" w:rsidR="00C65CB2" w:rsidRPr="00C65CB2" w:rsidRDefault="00C65CB2" w:rsidP="00A95EFC">
            <w:pPr>
              <w:jc w:val="right"/>
            </w:pPr>
            <w:r w:rsidRPr="00C65CB2">
              <w:t>113 479 346,83</w:t>
            </w:r>
          </w:p>
        </w:tc>
        <w:tc>
          <w:tcPr>
            <w:tcW w:w="2028" w:type="dxa"/>
            <w:hideMark/>
          </w:tcPr>
          <w:p w14:paraId="04FB1B5D" w14:textId="77777777" w:rsidR="00C65CB2" w:rsidRPr="00C65CB2" w:rsidRDefault="00C65CB2" w:rsidP="00A95EFC">
            <w:pPr>
              <w:jc w:val="right"/>
            </w:pPr>
            <w:r w:rsidRPr="00C65CB2">
              <w:t>69 329 587,55</w:t>
            </w:r>
          </w:p>
        </w:tc>
        <w:tc>
          <w:tcPr>
            <w:tcW w:w="1262" w:type="dxa"/>
            <w:vMerge w:val="restart"/>
            <w:hideMark/>
          </w:tcPr>
          <w:p w14:paraId="30556B12" w14:textId="77777777" w:rsidR="00C65CB2" w:rsidRPr="00C65CB2" w:rsidRDefault="00C65CB2" w:rsidP="00C65CB2">
            <w:r w:rsidRPr="00C65CB2">
              <w:t> </w:t>
            </w:r>
          </w:p>
        </w:tc>
      </w:tr>
      <w:tr w:rsidR="00C65CB2" w:rsidRPr="00C65CB2" w14:paraId="6A0891F5" w14:textId="77777777" w:rsidTr="00C65CB2">
        <w:trPr>
          <w:trHeight w:val="345"/>
        </w:trPr>
        <w:tc>
          <w:tcPr>
            <w:tcW w:w="4057" w:type="dxa"/>
            <w:hideMark/>
          </w:tcPr>
          <w:p w14:paraId="12DC04FB" w14:textId="77777777" w:rsidR="00C65CB2" w:rsidRPr="00C65CB2" w:rsidRDefault="00C65CB2" w:rsidP="00C65CB2">
            <w:r w:rsidRPr="00C65CB2">
              <w:t>Dochody majątkowe w tym:</w:t>
            </w:r>
          </w:p>
        </w:tc>
        <w:tc>
          <w:tcPr>
            <w:tcW w:w="1715" w:type="dxa"/>
            <w:hideMark/>
          </w:tcPr>
          <w:p w14:paraId="1DB7BB72" w14:textId="77777777" w:rsidR="00C65CB2" w:rsidRPr="00C65CB2" w:rsidRDefault="00C65CB2" w:rsidP="00A95EFC">
            <w:pPr>
              <w:jc w:val="right"/>
            </w:pPr>
            <w:r w:rsidRPr="00C65CB2">
              <w:t>9 926 179,03</w:t>
            </w:r>
          </w:p>
        </w:tc>
        <w:tc>
          <w:tcPr>
            <w:tcW w:w="2028" w:type="dxa"/>
            <w:hideMark/>
          </w:tcPr>
          <w:p w14:paraId="2C9EC8FA" w14:textId="77777777" w:rsidR="00C65CB2" w:rsidRPr="00C65CB2" w:rsidRDefault="00C65CB2" w:rsidP="00A95EFC">
            <w:pPr>
              <w:jc w:val="right"/>
            </w:pPr>
            <w:r w:rsidRPr="00C65CB2">
              <w:t>2 779 438,55</w:t>
            </w:r>
          </w:p>
        </w:tc>
        <w:tc>
          <w:tcPr>
            <w:tcW w:w="1262" w:type="dxa"/>
            <w:vMerge/>
            <w:hideMark/>
          </w:tcPr>
          <w:p w14:paraId="6290DA03" w14:textId="77777777" w:rsidR="00C65CB2" w:rsidRPr="00C65CB2" w:rsidRDefault="00C65CB2" w:rsidP="00C65CB2"/>
        </w:tc>
      </w:tr>
      <w:tr w:rsidR="00C65CB2" w:rsidRPr="00C65CB2" w14:paraId="4DAAA193" w14:textId="77777777" w:rsidTr="00C65CB2">
        <w:trPr>
          <w:trHeight w:val="255"/>
        </w:trPr>
        <w:tc>
          <w:tcPr>
            <w:tcW w:w="4057" w:type="dxa"/>
            <w:hideMark/>
          </w:tcPr>
          <w:p w14:paraId="65D46148" w14:textId="77777777" w:rsidR="00C65CB2" w:rsidRPr="00C65CB2" w:rsidRDefault="00C65CB2" w:rsidP="00C65CB2">
            <w:r w:rsidRPr="00C65CB2">
              <w:t>dochody ze sprzedaży majątku</w:t>
            </w:r>
          </w:p>
        </w:tc>
        <w:tc>
          <w:tcPr>
            <w:tcW w:w="1715" w:type="dxa"/>
            <w:hideMark/>
          </w:tcPr>
          <w:p w14:paraId="1FA4FBF9" w14:textId="77777777" w:rsidR="00C65CB2" w:rsidRPr="00C65CB2" w:rsidRDefault="00C65CB2" w:rsidP="00A95EFC">
            <w:pPr>
              <w:jc w:val="right"/>
            </w:pPr>
            <w:r w:rsidRPr="00C65CB2">
              <w:t>1 028 448,00</w:t>
            </w:r>
          </w:p>
        </w:tc>
        <w:tc>
          <w:tcPr>
            <w:tcW w:w="2028" w:type="dxa"/>
            <w:hideMark/>
          </w:tcPr>
          <w:p w14:paraId="176339C1" w14:textId="77777777" w:rsidR="00C65CB2" w:rsidRPr="00C65CB2" w:rsidRDefault="00C65CB2" w:rsidP="00A95EFC">
            <w:pPr>
              <w:jc w:val="right"/>
            </w:pPr>
            <w:r w:rsidRPr="00C65CB2">
              <w:t>960 933,28</w:t>
            </w:r>
          </w:p>
        </w:tc>
        <w:tc>
          <w:tcPr>
            <w:tcW w:w="1262" w:type="dxa"/>
            <w:vMerge/>
            <w:hideMark/>
          </w:tcPr>
          <w:p w14:paraId="54AB60BA" w14:textId="77777777" w:rsidR="00C65CB2" w:rsidRPr="00C65CB2" w:rsidRDefault="00C65CB2" w:rsidP="00C65CB2"/>
        </w:tc>
      </w:tr>
      <w:tr w:rsidR="00C65CB2" w:rsidRPr="00C65CB2" w14:paraId="4EDD9403" w14:textId="77777777" w:rsidTr="00C65CB2">
        <w:trPr>
          <w:trHeight w:val="315"/>
        </w:trPr>
        <w:tc>
          <w:tcPr>
            <w:tcW w:w="4057" w:type="dxa"/>
            <w:hideMark/>
          </w:tcPr>
          <w:p w14:paraId="260574B9" w14:textId="77777777" w:rsidR="00C65CB2" w:rsidRPr="00C65CB2" w:rsidRDefault="00C65CB2" w:rsidP="00C65CB2">
            <w:pPr>
              <w:rPr>
                <w:b/>
                <w:bCs/>
              </w:rPr>
            </w:pPr>
            <w:r w:rsidRPr="00C65CB2">
              <w:rPr>
                <w:b/>
                <w:bCs/>
              </w:rPr>
              <w:t>Wydatki budżetu, w tym:</w:t>
            </w:r>
          </w:p>
        </w:tc>
        <w:tc>
          <w:tcPr>
            <w:tcW w:w="1715" w:type="dxa"/>
            <w:hideMark/>
          </w:tcPr>
          <w:p w14:paraId="3A5B9B66" w14:textId="77777777" w:rsidR="00C65CB2" w:rsidRPr="00C65CB2" w:rsidRDefault="00C65CB2" w:rsidP="00A95EFC">
            <w:pPr>
              <w:jc w:val="right"/>
              <w:rPr>
                <w:b/>
                <w:bCs/>
              </w:rPr>
            </w:pPr>
            <w:r w:rsidRPr="00C65CB2">
              <w:rPr>
                <w:b/>
                <w:bCs/>
              </w:rPr>
              <w:t>144 343 771,66</w:t>
            </w:r>
          </w:p>
        </w:tc>
        <w:tc>
          <w:tcPr>
            <w:tcW w:w="2028" w:type="dxa"/>
            <w:hideMark/>
          </w:tcPr>
          <w:p w14:paraId="676568C0" w14:textId="77777777" w:rsidR="00C65CB2" w:rsidRPr="00C65CB2" w:rsidRDefault="00C65CB2" w:rsidP="00A95EFC">
            <w:pPr>
              <w:jc w:val="right"/>
              <w:rPr>
                <w:b/>
                <w:bCs/>
              </w:rPr>
            </w:pPr>
            <w:r w:rsidRPr="00C65CB2">
              <w:rPr>
                <w:b/>
                <w:bCs/>
              </w:rPr>
              <w:t>66 233 553,18</w:t>
            </w:r>
          </w:p>
        </w:tc>
        <w:tc>
          <w:tcPr>
            <w:tcW w:w="1262" w:type="dxa"/>
            <w:hideMark/>
          </w:tcPr>
          <w:p w14:paraId="38707FA4" w14:textId="77777777" w:rsidR="00C65CB2" w:rsidRPr="00C65CB2" w:rsidRDefault="00C65CB2" w:rsidP="00C65CB2">
            <w:r w:rsidRPr="00C65CB2">
              <w:t>45,89%</w:t>
            </w:r>
          </w:p>
        </w:tc>
      </w:tr>
      <w:tr w:rsidR="00C65CB2" w:rsidRPr="00C65CB2" w14:paraId="7D6FC792" w14:textId="77777777" w:rsidTr="00C65CB2">
        <w:trPr>
          <w:trHeight w:val="300"/>
        </w:trPr>
        <w:tc>
          <w:tcPr>
            <w:tcW w:w="4057" w:type="dxa"/>
            <w:hideMark/>
          </w:tcPr>
          <w:p w14:paraId="25842456" w14:textId="77777777" w:rsidR="00C65CB2" w:rsidRPr="00C65CB2" w:rsidRDefault="00C65CB2" w:rsidP="00C65CB2">
            <w:r w:rsidRPr="00C65CB2">
              <w:t>Wydatki bieżące</w:t>
            </w:r>
          </w:p>
        </w:tc>
        <w:tc>
          <w:tcPr>
            <w:tcW w:w="1715" w:type="dxa"/>
            <w:hideMark/>
          </w:tcPr>
          <w:p w14:paraId="5972CAA3" w14:textId="77777777" w:rsidR="00C65CB2" w:rsidRPr="00C65CB2" w:rsidRDefault="00C65CB2" w:rsidP="00A95EFC">
            <w:pPr>
              <w:jc w:val="right"/>
            </w:pPr>
            <w:r w:rsidRPr="00C65CB2">
              <w:t>114 508 808,66</w:t>
            </w:r>
          </w:p>
        </w:tc>
        <w:tc>
          <w:tcPr>
            <w:tcW w:w="2028" w:type="dxa"/>
            <w:hideMark/>
          </w:tcPr>
          <w:p w14:paraId="23D4AF6D" w14:textId="77777777" w:rsidR="00C65CB2" w:rsidRPr="00C65CB2" w:rsidRDefault="00C65CB2" w:rsidP="00A95EFC">
            <w:pPr>
              <w:jc w:val="right"/>
            </w:pPr>
            <w:r w:rsidRPr="00C65CB2">
              <w:t>61 823 245,88</w:t>
            </w:r>
          </w:p>
        </w:tc>
        <w:tc>
          <w:tcPr>
            <w:tcW w:w="1262" w:type="dxa"/>
            <w:vMerge w:val="restart"/>
            <w:hideMark/>
          </w:tcPr>
          <w:p w14:paraId="315AA4C4" w14:textId="77777777" w:rsidR="00C65CB2" w:rsidRPr="00C65CB2" w:rsidRDefault="00C65CB2" w:rsidP="00C65CB2">
            <w:r w:rsidRPr="00C65CB2">
              <w:t> </w:t>
            </w:r>
          </w:p>
        </w:tc>
      </w:tr>
      <w:tr w:rsidR="00C65CB2" w:rsidRPr="00C65CB2" w14:paraId="1F0E1839" w14:textId="77777777" w:rsidTr="00C65CB2">
        <w:trPr>
          <w:trHeight w:val="300"/>
        </w:trPr>
        <w:tc>
          <w:tcPr>
            <w:tcW w:w="4057" w:type="dxa"/>
            <w:hideMark/>
          </w:tcPr>
          <w:p w14:paraId="44481A1C" w14:textId="77777777" w:rsidR="00C65CB2" w:rsidRPr="00C65CB2" w:rsidRDefault="00C65CB2" w:rsidP="00C65CB2">
            <w:r w:rsidRPr="00C65CB2">
              <w:t>Wydatki majątkowe</w:t>
            </w:r>
          </w:p>
        </w:tc>
        <w:tc>
          <w:tcPr>
            <w:tcW w:w="1715" w:type="dxa"/>
            <w:hideMark/>
          </w:tcPr>
          <w:p w14:paraId="1D1E7792" w14:textId="77777777" w:rsidR="00C65CB2" w:rsidRPr="00C65CB2" w:rsidRDefault="00C65CB2" w:rsidP="00A95EFC">
            <w:pPr>
              <w:jc w:val="right"/>
            </w:pPr>
            <w:r w:rsidRPr="00C65CB2">
              <w:t>29 834 963,00</w:t>
            </w:r>
          </w:p>
        </w:tc>
        <w:tc>
          <w:tcPr>
            <w:tcW w:w="2028" w:type="dxa"/>
            <w:hideMark/>
          </w:tcPr>
          <w:p w14:paraId="34DDD5E2" w14:textId="77777777" w:rsidR="00C65CB2" w:rsidRPr="00C65CB2" w:rsidRDefault="00C65CB2" w:rsidP="00A95EFC">
            <w:pPr>
              <w:jc w:val="right"/>
            </w:pPr>
            <w:r w:rsidRPr="00C65CB2">
              <w:t>4 410 307,30</w:t>
            </w:r>
          </w:p>
        </w:tc>
        <w:tc>
          <w:tcPr>
            <w:tcW w:w="1262" w:type="dxa"/>
            <w:vMerge/>
            <w:hideMark/>
          </w:tcPr>
          <w:p w14:paraId="3D6321A2" w14:textId="77777777" w:rsidR="00C65CB2" w:rsidRPr="00C65CB2" w:rsidRDefault="00C65CB2" w:rsidP="00C65CB2"/>
        </w:tc>
      </w:tr>
      <w:tr w:rsidR="00C65CB2" w:rsidRPr="00C65CB2" w14:paraId="756059B2" w14:textId="77777777" w:rsidTr="00C65CB2">
        <w:trPr>
          <w:trHeight w:val="315"/>
        </w:trPr>
        <w:tc>
          <w:tcPr>
            <w:tcW w:w="4057" w:type="dxa"/>
            <w:hideMark/>
          </w:tcPr>
          <w:p w14:paraId="7AC40A69" w14:textId="77777777" w:rsidR="00C65CB2" w:rsidRPr="00C65CB2" w:rsidRDefault="00C65CB2" w:rsidP="00C65CB2">
            <w:pPr>
              <w:rPr>
                <w:b/>
                <w:bCs/>
              </w:rPr>
            </w:pPr>
            <w:r w:rsidRPr="00C65CB2">
              <w:rPr>
                <w:b/>
                <w:bCs/>
              </w:rPr>
              <w:t xml:space="preserve"> Deficyt/Nadwyżka</w:t>
            </w:r>
          </w:p>
        </w:tc>
        <w:tc>
          <w:tcPr>
            <w:tcW w:w="1715" w:type="dxa"/>
            <w:hideMark/>
          </w:tcPr>
          <w:p w14:paraId="4DD057D4" w14:textId="77777777" w:rsidR="00C65CB2" w:rsidRPr="00C65CB2" w:rsidRDefault="00C65CB2" w:rsidP="00A95EFC">
            <w:pPr>
              <w:jc w:val="right"/>
              <w:rPr>
                <w:b/>
                <w:bCs/>
              </w:rPr>
            </w:pPr>
            <w:r w:rsidRPr="00C65CB2">
              <w:rPr>
                <w:b/>
                <w:bCs/>
              </w:rPr>
              <w:t>-20 938 245,80</w:t>
            </w:r>
          </w:p>
        </w:tc>
        <w:tc>
          <w:tcPr>
            <w:tcW w:w="2028" w:type="dxa"/>
            <w:hideMark/>
          </w:tcPr>
          <w:p w14:paraId="4CC63941" w14:textId="77777777" w:rsidR="00C65CB2" w:rsidRPr="00C65CB2" w:rsidRDefault="00C65CB2" w:rsidP="00A95EFC">
            <w:pPr>
              <w:jc w:val="right"/>
              <w:rPr>
                <w:b/>
                <w:bCs/>
              </w:rPr>
            </w:pPr>
            <w:r w:rsidRPr="00C65CB2">
              <w:rPr>
                <w:b/>
                <w:bCs/>
              </w:rPr>
              <w:t>5 875 472,92</w:t>
            </w:r>
          </w:p>
        </w:tc>
        <w:tc>
          <w:tcPr>
            <w:tcW w:w="1262" w:type="dxa"/>
            <w:vMerge/>
            <w:hideMark/>
          </w:tcPr>
          <w:p w14:paraId="6B8F5943" w14:textId="77777777" w:rsidR="00C65CB2" w:rsidRPr="00C65CB2" w:rsidRDefault="00C65CB2" w:rsidP="00C65CB2"/>
        </w:tc>
      </w:tr>
      <w:tr w:rsidR="00C65CB2" w:rsidRPr="00C65CB2" w14:paraId="03FD4190" w14:textId="77777777" w:rsidTr="00C65CB2">
        <w:trPr>
          <w:trHeight w:val="315"/>
        </w:trPr>
        <w:tc>
          <w:tcPr>
            <w:tcW w:w="4057" w:type="dxa"/>
            <w:hideMark/>
          </w:tcPr>
          <w:p w14:paraId="0C5DF355" w14:textId="77777777" w:rsidR="00C65CB2" w:rsidRPr="00C65CB2" w:rsidRDefault="00C65CB2" w:rsidP="00C65CB2">
            <w:pPr>
              <w:rPr>
                <w:b/>
                <w:bCs/>
              </w:rPr>
            </w:pPr>
            <w:r w:rsidRPr="00C65CB2">
              <w:rPr>
                <w:b/>
                <w:bCs/>
              </w:rPr>
              <w:t>Przychody budżetu, z tego:</w:t>
            </w:r>
          </w:p>
        </w:tc>
        <w:tc>
          <w:tcPr>
            <w:tcW w:w="1715" w:type="dxa"/>
            <w:hideMark/>
          </w:tcPr>
          <w:p w14:paraId="0B4CCC7D" w14:textId="77777777" w:rsidR="00C65CB2" w:rsidRPr="00C65CB2" w:rsidRDefault="00C65CB2" w:rsidP="00A95EFC">
            <w:pPr>
              <w:jc w:val="right"/>
            </w:pPr>
            <w:r w:rsidRPr="00C65CB2">
              <w:t>23 565 687,57</w:t>
            </w:r>
          </w:p>
        </w:tc>
        <w:tc>
          <w:tcPr>
            <w:tcW w:w="2028" w:type="dxa"/>
            <w:hideMark/>
          </w:tcPr>
          <w:p w14:paraId="1C4D8B43" w14:textId="77777777" w:rsidR="00C65CB2" w:rsidRPr="00C65CB2" w:rsidRDefault="00C65CB2" w:rsidP="00A95EFC">
            <w:pPr>
              <w:jc w:val="right"/>
            </w:pPr>
            <w:r w:rsidRPr="00C65CB2">
              <w:t>12 547 698,93</w:t>
            </w:r>
          </w:p>
        </w:tc>
        <w:tc>
          <w:tcPr>
            <w:tcW w:w="1262" w:type="dxa"/>
            <w:vMerge/>
            <w:hideMark/>
          </w:tcPr>
          <w:p w14:paraId="65E4577D" w14:textId="77777777" w:rsidR="00C65CB2" w:rsidRPr="00C65CB2" w:rsidRDefault="00C65CB2" w:rsidP="00C65CB2"/>
        </w:tc>
      </w:tr>
      <w:tr w:rsidR="00C65CB2" w:rsidRPr="00C65CB2" w14:paraId="5DF6FFCA" w14:textId="77777777" w:rsidTr="00C65CB2">
        <w:trPr>
          <w:trHeight w:val="720"/>
        </w:trPr>
        <w:tc>
          <w:tcPr>
            <w:tcW w:w="4057" w:type="dxa"/>
            <w:hideMark/>
          </w:tcPr>
          <w:p w14:paraId="25C8DB0D" w14:textId="77777777" w:rsidR="00C65CB2" w:rsidRPr="00C65CB2" w:rsidRDefault="00C65CB2" w:rsidP="00C65CB2">
            <w:r w:rsidRPr="00C65CB2">
              <w:t>a) kredyty, pożyczki, emisja papierów wartościowych w tym:</w:t>
            </w:r>
          </w:p>
        </w:tc>
        <w:tc>
          <w:tcPr>
            <w:tcW w:w="1715" w:type="dxa"/>
            <w:hideMark/>
          </w:tcPr>
          <w:p w14:paraId="25883BDE" w14:textId="77777777" w:rsidR="00C65CB2" w:rsidRPr="00C65CB2" w:rsidRDefault="00C65CB2" w:rsidP="00A95EFC">
            <w:pPr>
              <w:jc w:val="right"/>
            </w:pPr>
            <w:r w:rsidRPr="00C65CB2">
              <w:t>11 017 988,64</w:t>
            </w:r>
          </w:p>
        </w:tc>
        <w:tc>
          <w:tcPr>
            <w:tcW w:w="2028" w:type="dxa"/>
            <w:hideMark/>
          </w:tcPr>
          <w:p w14:paraId="766D8BB0" w14:textId="77777777" w:rsidR="00C65CB2" w:rsidRPr="00C65CB2" w:rsidRDefault="00C65CB2" w:rsidP="00A95EFC">
            <w:pPr>
              <w:jc w:val="right"/>
            </w:pPr>
            <w:r w:rsidRPr="00C65CB2">
              <w:t xml:space="preserve">0,00 </w:t>
            </w:r>
          </w:p>
        </w:tc>
        <w:tc>
          <w:tcPr>
            <w:tcW w:w="1262" w:type="dxa"/>
            <w:vMerge/>
            <w:hideMark/>
          </w:tcPr>
          <w:p w14:paraId="6394C92F" w14:textId="77777777" w:rsidR="00C65CB2" w:rsidRPr="00C65CB2" w:rsidRDefault="00C65CB2" w:rsidP="00C65CB2"/>
        </w:tc>
      </w:tr>
      <w:tr w:rsidR="00C65CB2" w:rsidRPr="00C65CB2" w14:paraId="2A6AAB52" w14:textId="77777777" w:rsidTr="00C65CB2">
        <w:trPr>
          <w:trHeight w:val="300"/>
        </w:trPr>
        <w:tc>
          <w:tcPr>
            <w:tcW w:w="4057" w:type="dxa"/>
            <w:hideMark/>
          </w:tcPr>
          <w:p w14:paraId="67BFE1EA" w14:textId="77777777" w:rsidR="00C65CB2" w:rsidRPr="00C65CB2" w:rsidRDefault="00C65CB2" w:rsidP="00C65CB2">
            <w:r w:rsidRPr="00C65CB2">
              <w:t>-ze sprzedaży papierów wartościowych</w:t>
            </w:r>
          </w:p>
        </w:tc>
        <w:tc>
          <w:tcPr>
            <w:tcW w:w="1715" w:type="dxa"/>
            <w:hideMark/>
          </w:tcPr>
          <w:p w14:paraId="474ABFAD" w14:textId="77777777" w:rsidR="00C65CB2" w:rsidRPr="00C65CB2" w:rsidRDefault="00C65CB2" w:rsidP="00A95EFC">
            <w:pPr>
              <w:jc w:val="right"/>
            </w:pPr>
            <w:r w:rsidRPr="00C65CB2">
              <w:t xml:space="preserve">0,00 </w:t>
            </w:r>
          </w:p>
        </w:tc>
        <w:tc>
          <w:tcPr>
            <w:tcW w:w="2028" w:type="dxa"/>
            <w:hideMark/>
          </w:tcPr>
          <w:p w14:paraId="19A81862" w14:textId="77777777" w:rsidR="00C65CB2" w:rsidRPr="00C65CB2" w:rsidRDefault="00C65CB2" w:rsidP="00A95EFC">
            <w:pPr>
              <w:jc w:val="right"/>
            </w:pPr>
            <w:r w:rsidRPr="00C65CB2">
              <w:t xml:space="preserve">0,00 </w:t>
            </w:r>
          </w:p>
        </w:tc>
        <w:tc>
          <w:tcPr>
            <w:tcW w:w="1262" w:type="dxa"/>
            <w:vMerge/>
            <w:hideMark/>
          </w:tcPr>
          <w:p w14:paraId="60BC147B" w14:textId="77777777" w:rsidR="00C65CB2" w:rsidRPr="00C65CB2" w:rsidRDefault="00C65CB2" w:rsidP="00C65CB2"/>
        </w:tc>
      </w:tr>
      <w:tr w:rsidR="00C65CB2" w:rsidRPr="00C65CB2" w14:paraId="2673DF9C" w14:textId="77777777" w:rsidTr="00C65CB2">
        <w:trPr>
          <w:trHeight w:val="300"/>
        </w:trPr>
        <w:tc>
          <w:tcPr>
            <w:tcW w:w="4057" w:type="dxa"/>
            <w:hideMark/>
          </w:tcPr>
          <w:p w14:paraId="593B2D33" w14:textId="77777777" w:rsidR="00C65CB2" w:rsidRPr="00C65CB2" w:rsidRDefault="00C65CB2" w:rsidP="00C65CB2">
            <w:r w:rsidRPr="00C65CB2">
              <w:t>b) spłata  udzielonych pożyczek</w:t>
            </w:r>
          </w:p>
        </w:tc>
        <w:tc>
          <w:tcPr>
            <w:tcW w:w="1715" w:type="dxa"/>
            <w:hideMark/>
          </w:tcPr>
          <w:p w14:paraId="4E41D126" w14:textId="77777777" w:rsidR="00C65CB2" w:rsidRPr="00C65CB2" w:rsidRDefault="00C65CB2" w:rsidP="00A95EFC">
            <w:pPr>
              <w:jc w:val="right"/>
            </w:pPr>
            <w:r w:rsidRPr="00C65CB2">
              <w:t xml:space="preserve">0,00 </w:t>
            </w:r>
          </w:p>
        </w:tc>
        <w:tc>
          <w:tcPr>
            <w:tcW w:w="2028" w:type="dxa"/>
            <w:hideMark/>
          </w:tcPr>
          <w:p w14:paraId="4E016D8E" w14:textId="77777777" w:rsidR="00C65CB2" w:rsidRPr="00C65CB2" w:rsidRDefault="00C65CB2" w:rsidP="00A95EFC">
            <w:pPr>
              <w:jc w:val="right"/>
            </w:pPr>
            <w:r w:rsidRPr="00C65CB2">
              <w:t xml:space="preserve">0,00 </w:t>
            </w:r>
          </w:p>
        </w:tc>
        <w:tc>
          <w:tcPr>
            <w:tcW w:w="1262" w:type="dxa"/>
            <w:vMerge/>
            <w:hideMark/>
          </w:tcPr>
          <w:p w14:paraId="27D4B6C1" w14:textId="77777777" w:rsidR="00C65CB2" w:rsidRPr="00C65CB2" w:rsidRDefault="00C65CB2" w:rsidP="00C65CB2"/>
        </w:tc>
      </w:tr>
      <w:tr w:rsidR="00C65CB2" w:rsidRPr="00C65CB2" w14:paraId="0EBFC511" w14:textId="77777777" w:rsidTr="00C65CB2">
        <w:trPr>
          <w:trHeight w:val="600"/>
        </w:trPr>
        <w:tc>
          <w:tcPr>
            <w:tcW w:w="4057" w:type="dxa"/>
            <w:hideMark/>
          </w:tcPr>
          <w:p w14:paraId="465620D0" w14:textId="77777777" w:rsidR="00C65CB2" w:rsidRPr="00C65CB2" w:rsidRDefault="00C65CB2" w:rsidP="00C65CB2">
            <w:r w:rsidRPr="00C65CB2">
              <w:t>c) nadwyżka z lat ubiegłych</w:t>
            </w:r>
          </w:p>
        </w:tc>
        <w:tc>
          <w:tcPr>
            <w:tcW w:w="1715" w:type="dxa"/>
            <w:hideMark/>
          </w:tcPr>
          <w:p w14:paraId="7135ADCA" w14:textId="77777777" w:rsidR="00C65CB2" w:rsidRPr="00C65CB2" w:rsidRDefault="00C65CB2" w:rsidP="00A95EFC">
            <w:pPr>
              <w:jc w:val="right"/>
            </w:pPr>
            <w:r w:rsidRPr="00C65CB2">
              <w:t>0,00</w:t>
            </w:r>
          </w:p>
        </w:tc>
        <w:tc>
          <w:tcPr>
            <w:tcW w:w="2028" w:type="dxa"/>
            <w:hideMark/>
          </w:tcPr>
          <w:p w14:paraId="3359239B" w14:textId="77777777" w:rsidR="00C65CB2" w:rsidRPr="00C65CB2" w:rsidRDefault="00C65CB2" w:rsidP="00A95EFC">
            <w:pPr>
              <w:jc w:val="right"/>
            </w:pPr>
            <w:r w:rsidRPr="00C65CB2">
              <w:t xml:space="preserve">0,00 </w:t>
            </w:r>
          </w:p>
        </w:tc>
        <w:tc>
          <w:tcPr>
            <w:tcW w:w="1262" w:type="dxa"/>
            <w:vMerge/>
            <w:hideMark/>
          </w:tcPr>
          <w:p w14:paraId="7DB7C9A5" w14:textId="77777777" w:rsidR="00C65CB2" w:rsidRPr="00C65CB2" w:rsidRDefault="00C65CB2" w:rsidP="00C65CB2"/>
        </w:tc>
      </w:tr>
      <w:tr w:rsidR="00C65CB2" w:rsidRPr="00C65CB2" w14:paraId="66C23E62" w14:textId="77777777" w:rsidTr="00C65CB2">
        <w:trPr>
          <w:trHeight w:val="600"/>
        </w:trPr>
        <w:tc>
          <w:tcPr>
            <w:tcW w:w="4057" w:type="dxa"/>
            <w:hideMark/>
          </w:tcPr>
          <w:p w14:paraId="6DF7D60B" w14:textId="77777777" w:rsidR="00C65CB2" w:rsidRPr="00C65CB2" w:rsidRDefault="00C65CB2" w:rsidP="00C65CB2">
            <w:r w:rsidRPr="00C65CB2">
              <w:t>d) niewykorzystane środki pieniężne, o których mowa w art.. 217 ust. 2 pkt 8 ustawy o finansach publicznych</w:t>
            </w:r>
          </w:p>
        </w:tc>
        <w:tc>
          <w:tcPr>
            <w:tcW w:w="1715" w:type="dxa"/>
            <w:hideMark/>
          </w:tcPr>
          <w:p w14:paraId="57DB5F07" w14:textId="77777777" w:rsidR="00C65CB2" w:rsidRPr="00C65CB2" w:rsidRDefault="00C65CB2" w:rsidP="00A95EFC">
            <w:pPr>
              <w:jc w:val="right"/>
            </w:pPr>
            <w:r w:rsidRPr="00C65CB2">
              <w:t>6 589 413,16</w:t>
            </w:r>
          </w:p>
        </w:tc>
        <w:tc>
          <w:tcPr>
            <w:tcW w:w="2028" w:type="dxa"/>
            <w:hideMark/>
          </w:tcPr>
          <w:p w14:paraId="15D97347" w14:textId="77777777" w:rsidR="00C65CB2" w:rsidRPr="00C65CB2" w:rsidRDefault="00C65CB2" w:rsidP="00A95EFC">
            <w:pPr>
              <w:jc w:val="right"/>
            </w:pPr>
            <w:r w:rsidRPr="00C65CB2">
              <w:t xml:space="preserve">6 589 413,16 </w:t>
            </w:r>
          </w:p>
        </w:tc>
        <w:tc>
          <w:tcPr>
            <w:tcW w:w="1262" w:type="dxa"/>
            <w:vMerge/>
            <w:hideMark/>
          </w:tcPr>
          <w:p w14:paraId="52281534" w14:textId="77777777" w:rsidR="00C65CB2" w:rsidRPr="00C65CB2" w:rsidRDefault="00C65CB2" w:rsidP="00C65CB2"/>
        </w:tc>
      </w:tr>
      <w:tr w:rsidR="00C65CB2" w:rsidRPr="00C65CB2" w14:paraId="53603A4B" w14:textId="77777777" w:rsidTr="00C65CB2">
        <w:trPr>
          <w:trHeight w:val="465"/>
        </w:trPr>
        <w:tc>
          <w:tcPr>
            <w:tcW w:w="4057" w:type="dxa"/>
            <w:hideMark/>
          </w:tcPr>
          <w:p w14:paraId="44E03548" w14:textId="77777777" w:rsidR="00C65CB2" w:rsidRPr="00C65CB2" w:rsidRDefault="00C65CB2" w:rsidP="00C65CB2">
            <w:r w:rsidRPr="00C65CB2">
              <w:t>e) prywatyzacja majątku JST</w:t>
            </w:r>
          </w:p>
        </w:tc>
        <w:tc>
          <w:tcPr>
            <w:tcW w:w="1715" w:type="dxa"/>
            <w:hideMark/>
          </w:tcPr>
          <w:p w14:paraId="6868D269" w14:textId="77777777" w:rsidR="00C65CB2" w:rsidRPr="00C65CB2" w:rsidRDefault="00C65CB2" w:rsidP="00A95EFC">
            <w:pPr>
              <w:jc w:val="right"/>
            </w:pPr>
            <w:r w:rsidRPr="00C65CB2">
              <w:t>0,00</w:t>
            </w:r>
          </w:p>
        </w:tc>
        <w:tc>
          <w:tcPr>
            <w:tcW w:w="2028" w:type="dxa"/>
            <w:hideMark/>
          </w:tcPr>
          <w:p w14:paraId="185CFC62" w14:textId="77777777" w:rsidR="00C65CB2" w:rsidRPr="00C65CB2" w:rsidRDefault="00C65CB2" w:rsidP="00A95EFC">
            <w:pPr>
              <w:jc w:val="right"/>
            </w:pPr>
            <w:r w:rsidRPr="00C65CB2">
              <w:t>0,00</w:t>
            </w:r>
          </w:p>
        </w:tc>
        <w:tc>
          <w:tcPr>
            <w:tcW w:w="1262" w:type="dxa"/>
            <w:vMerge/>
            <w:hideMark/>
          </w:tcPr>
          <w:p w14:paraId="424B0734" w14:textId="77777777" w:rsidR="00C65CB2" w:rsidRPr="00C65CB2" w:rsidRDefault="00C65CB2" w:rsidP="00C65CB2"/>
        </w:tc>
      </w:tr>
      <w:tr w:rsidR="00C65CB2" w:rsidRPr="00C65CB2" w14:paraId="7CE252EE" w14:textId="77777777" w:rsidTr="00C65CB2">
        <w:trPr>
          <w:trHeight w:val="780"/>
        </w:trPr>
        <w:tc>
          <w:tcPr>
            <w:tcW w:w="4057" w:type="dxa"/>
            <w:hideMark/>
          </w:tcPr>
          <w:p w14:paraId="2DA9385F" w14:textId="77777777" w:rsidR="00C65CB2" w:rsidRPr="00C65CB2" w:rsidRDefault="00C65CB2" w:rsidP="00C65CB2">
            <w:r w:rsidRPr="00C65CB2">
              <w:t>f) wolne środki, o których mowa a wart. 217 ust. 2 pkt 6 ustawy o finansach publicznych</w:t>
            </w:r>
          </w:p>
        </w:tc>
        <w:tc>
          <w:tcPr>
            <w:tcW w:w="1715" w:type="dxa"/>
            <w:hideMark/>
          </w:tcPr>
          <w:p w14:paraId="4FE46848" w14:textId="77777777" w:rsidR="00C65CB2" w:rsidRPr="00C65CB2" w:rsidRDefault="00C65CB2" w:rsidP="00A95EFC">
            <w:pPr>
              <w:jc w:val="right"/>
            </w:pPr>
            <w:r w:rsidRPr="00C65CB2">
              <w:t>5 958 285,77</w:t>
            </w:r>
          </w:p>
        </w:tc>
        <w:tc>
          <w:tcPr>
            <w:tcW w:w="2028" w:type="dxa"/>
            <w:hideMark/>
          </w:tcPr>
          <w:p w14:paraId="08816ED9" w14:textId="77777777" w:rsidR="00C65CB2" w:rsidRPr="00C65CB2" w:rsidRDefault="00C65CB2" w:rsidP="00A95EFC">
            <w:pPr>
              <w:jc w:val="right"/>
            </w:pPr>
            <w:r w:rsidRPr="00C65CB2">
              <w:t>5 958 285,77</w:t>
            </w:r>
          </w:p>
        </w:tc>
        <w:tc>
          <w:tcPr>
            <w:tcW w:w="1262" w:type="dxa"/>
            <w:vMerge/>
            <w:hideMark/>
          </w:tcPr>
          <w:p w14:paraId="68862264" w14:textId="77777777" w:rsidR="00C65CB2" w:rsidRPr="00C65CB2" w:rsidRDefault="00C65CB2" w:rsidP="00C65CB2"/>
        </w:tc>
      </w:tr>
      <w:tr w:rsidR="00C65CB2" w:rsidRPr="00C65CB2" w14:paraId="7E4E05CE" w14:textId="77777777" w:rsidTr="00C65CB2">
        <w:trPr>
          <w:trHeight w:val="330"/>
        </w:trPr>
        <w:tc>
          <w:tcPr>
            <w:tcW w:w="4057" w:type="dxa"/>
            <w:hideMark/>
          </w:tcPr>
          <w:p w14:paraId="1194774A" w14:textId="77777777" w:rsidR="00C65CB2" w:rsidRPr="00C65CB2" w:rsidRDefault="00C65CB2" w:rsidP="00C65CB2">
            <w:r w:rsidRPr="00C65CB2">
              <w:t>g) inne źródła</w:t>
            </w:r>
          </w:p>
        </w:tc>
        <w:tc>
          <w:tcPr>
            <w:tcW w:w="1715" w:type="dxa"/>
            <w:hideMark/>
          </w:tcPr>
          <w:p w14:paraId="07B10B0F" w14:textId="77777777" w:rsidR="00C65CB2" w:rsidRPr="00C65CB2" w:rsidRDefault="00C65CB2" w:rsidP="00A95EFC">
            <w:pPr>
              <w:jc w:val="right"/>
            </w:pPr>
            <w:r w:rsidRPr="00C65CB2">
              <w:t>0</w:t>
            </w:r>
          </w:p>
        </w:tc>
        <w:tc>
          <w:tcPr>
            <w:tcW w:w="2028" w:type="dxa"/>
            <w:hideMark/>
          </w:tcPr>
          <w:p w14:paraId="2E01E244" w14:textId="77777777" w:rsidR="00C65CB2" w:rsidRPr="00C65CB2" w:rsidRDefault="00C65CB2" w:rsidP="00A95EFC">
            <w:pPr>
              <w:jc w:val="right"/>
            </w:pPr>
            <w:r w:rsidRPr="00C65CB2">
              <w:t>0</w:t>
            </w:r>
          </w:p>
        </w:tc>
        <w:tc>
          <w:tcPr>
            <w:tcW w:w="1262" w:type="dxa"/>
            <w:vMerge/>
            <w:hideMark/>
          </w:tcPr>
          <w:p w14:paraId="19521DCD" w14:textId="77777777" w:rsidR="00C65CB2" w:rsidRPr="00C65CB2" w:rsidRDefault="00C65CB2" w:rsidP="00C65CB2"/>
        </w:tc>
      </w:tr>
      <w:tr w:rsidR="00C65CB2" w:rsidRPr="00C65CB2" w14:paraId="60C70BDC" w14:textId="77777777" w:rsidTr="00C65CB2">
        <w:trPr>
          <w:trHeight w:val="315"/>
        </w:trPr>
        <w:tc>
          <w:tcPr>
            <w:tcW w:w="4057" w:type="dxa"/>
            <w:hideMark/>
          </w:tcPr>
          <w:p w14:paraId="1241A2DB" w14:textId="77777777" w:rsidR="00C65CB2" w:rsidRPr="00C65CB2" w:rsidRDefault="00C65CB2" w:rsidP="00C65CB2">
            <w:pPr>
              <w:rPr>
                <w:b/>
                <w:bCs/>
              </w:rPr>
            </w:pPr>
            <w:r w:rsidRPr="00C65CB2">
              <w:rPr>
                <w:b/>
                <w:bCs/>
              </w:rPr>
              <w:t>Rozchody budżetu,  z tego:</w:t>
            </w:r>
          </w:p>
        </w:tc>
        <w:tc>
          <w:tcPr>
            <w:tcW w:w="1715" w:type="dxa"/>
            <w:hideMark/>
          </w:tcPr>
          <w:p w14:paraId="7B115823" w14:textId="77777777" w:rsidR="00C65CB2" w:rsidRPr="00C65CB2" w:rsidRDefault="00C65CB2" w:rsidP="00A95EFC">
            <w:pPr>
              <w:jc w:val="right"/>
              <w:rPr>
                <w:b/>
                <w:bCs/>
              </w:rPr>
            </w:pPr>
            <w:r w:rsidRPr="00C65CB2">
              <w:rPr>
                <w:b/>
                <w:bCs/>
              </w:rPr>
              <w:t>2 627 441,77</w:t>
            </w:r>
          </w:p>
        </w:tc>
        <w:tc>
          <w:tcPr>
            <w:tcW w:w="2028" w:type="dxa"/>
            <w:hideMark/>
          </w:tcPr>
          <w:p w14:paraId="636F39D6" w14:textId="77777777" w:rsidR="00C65CB2" w:rsidRPr="00C65CB2" w:rsidRDefault="00C65CB2" w:rsidP="00A95EFC">
            <w:pPr>
              <w:jc w:val="right"/>
              <w:rPr>
                <w:b/>
                <w:bCs/>
              </w:rPr>
            </w:pPr>
            <w:r w:rsidRPr="00C65CB2">
              <w:rPr>
                <w:b/>
                <w:bCs/>
              </w:rPr>
              <w:t>1 809 814,00</w:t>
            </w:r>
          </w:p>
        </w:tc>
        <w:tc>
          <w:tcPr>
            <w:tcW w:w="1262" w:type="dxa"/>
            <w:vMerge/>
            <w:hideMark/>
          </w:tcPr>
          <w:p w14:paraId="3D0AC226" w14:textId="77777777" w:rsidR="00C65CB2" w:rsidRPr="00C65CB2" w:rsidRDefault="00C65CB2" w:rsidP="00C65CB2"/>
        </w:tc>
      </w:tr>
      <w:tr w:rsidR="00C65CB2" w:rsidRPr="00C65CB2" w14:paraId="5211EBDD" w14:textId="77777777" w:rsidTr="00C65CB2">
        <w:trPr>
          <w:trHeight w:val="300"/>
        </w:trPr>
        <w:tc>
          <w:tcPr>
            <w:tcW w:w="4057" w:type="dxa"/>
            <w:hideMark/>
          </w:tcPr>
          <w:p w14:paraId="4F1EF1E1" w14:textId="77777777" w:rsidR="00C65CB2" w:rsidRPr="00C65CB2" w:rsidRDefault="00C65CB2" w:rsidP="00C65CB2">
            <w:r w:rsidRPr="00C65CB2">
              <w:t>a) spłaty kredytów i pożyczek, wykup papierów wartościowych w tym:</w:t>
            </w:r>
          </w:p>
        </w:tc>
        <w:tc>
          <w:tcPr>
            <w:tcW w:w="1715" w:type="dxa"/>
            <w:hideMark/>
          </w:tcPr>
          <w:p w14:paraId="71322159" w14:textId="77777777" w:rsidR="00C65CB2" w:rsidRPr="00C65CB2" w:rsidRDefault="00C65CB2" w:rsidP="00A95EFC">
            <w:pPr>
              <w:jc w:val="right"/>
            </w:pPr>
            <w:r w:rsidRPr="00C65CB2">
              <w:t>2 619 628,00</w:t>
            </w:r>
          </w:p>
        </w:tc>
        <w:tc>
          <w:tcPr>
            <w:tcW w:w="2028" w:type="dxa"/>
            <w:hideMark/>
          </w:tcPr>
          <w:p w14:paraId="2B3640A7" w14:textId="77777777" w:rsidR="00C65CB2" w:rsidRPr="00C65CB2" w:rsidRDefault="00C65CB2" w:rsidP="00A95EFC">
            <w:pPr>
              <w:jc w:val="right"/>
            </w:pPr>
            <w:r w:rsidRPr="00C65CB2">
              <w:t>1 809 814,00</w:t>
            </w:r>
          </w:p>
        </w:tc>
        <w:tc>
          <w:tcPr>
            <w:tcW w:w="1262" w:type="dxa"/>
            <w:vMerge/>
            <w:hideMark/>
          </w:tcPr>
          <w:p w14:paraId="5B5B211B" w14:textId="77777777" w:rsidR="00C65CB2" w:rsidRPr="00C65CB2" w:rsidRDefault="00C65CB2" w:rsidP="00C65CB2"/>
        </w:tc>
      </w:tr>
      <w:tr w:rsidR="00C65CB2" w:rsidRPr="00C65CB2" w14:paraId="7652D62C" w14:textId="77777777" w:rsidTr="00C65CB2">
        <w:trPr>
          <w:trHeight w:val="300"/>
        </w:trPr>
        <w:tc>
          <w:tcPr>
            <w:tcW w:w="4057" w:type="dxa"/>
            <w:hideMark/>
          </w:tcPr>
          <w:p w14:paraId="14925C13" w14:textId="77777777" w:rsidR="00C65CB2" w:rsidRPr="00C65CB2" w:rsidRDefault="00C65CB2" w:rsidP="00C65CB2">
            <w:r w:rsidRPr="00C65CB2">
              <w:t>- wykup papierów wartościowych</w:t>
            </w:r>
          </w:p>
        </w:tc>
        <w:tc>
          <w:tcPr>
            <w:tcW w:w="1715" w:type="dxa"/>
            <w:hideMark/>
          </w:tcPr>
          <w:p w14:paraId="4DE2EFC3" w14:textId="77777777" w:rsidR="00C65CB2" w:rsidRPr="00C65CB2" w:rsidRDefault="00C65CB2" w:rsidP="00A95EFC">
            <w:pPr>
              <w:jc w:val="right"/>
            </w:pPr>
            <w:r w:rsidRPr="00C65CB2">
              <w:t xml:space="preserve">0,00 </w:t>
            </w:r>
          </w:p>
        </w:tc>
        <w:tc>
          <w:tcPr>
            <w:tcW w:w="2028" w:type="dxa"/>
            <w:hideMark/>
          </w:tcPr>
          <w:p w14:paraId="1614E1C9" w14:textId="77777777" w:rsidR="00C65CB2" w:rsidRPr="00C65CB2" w:rsidRDefault="00C65CB2" w:rsidP="00A95EFC">
            <w:pPr>
              <w:jc w:val="right"/>
            </w:pPr>
            <w:r w:rsidRPr="00C65CB2">
              <w:t xml:space="preserve">0,00 </w:t>
            </w:r>
          </w:p>
        </w:tc>
        <w:tc>
          <w:tcPr>
            <w:tcW w:w="1262" w:type="dxa"/>
            <w:vMerge/>
            <w:hideMark/>
          </w:tcPr>
          <w:p w14:paraId="3A269C9C" w14:textId="77777777" w:rsidR="00C65CB2" w:rsidRPr="00C65CB2" w:rsidRDefault="00C65CB2" w:rsidP="00C65CB2"/>
        </w:tc>
      </w:tr>
      <w:tr w:rsidR="00C65CB2" w:rsidRPr="00C65CB2" w14:paraId="125896AE" w14:textId="77777777" w:rsidTr="00C65CB2">
        <w:trPr>
          <w:trHeight w:val="300"/>
        </w:trPr>
        <w:tc>
          <w:tcPr>
            <w:tcW w:w="4057" w:type="dxa"/>
            <w:hideMark/>
          </w:tcPr>
          <w:p w14:paraId="62EF5D74" w14:textId="77777777" w:rsidR="00C65CB2" w:rsidRPr="00C65CB2" w:rsidRDefault="00C65CB2" w:rsidP="00C65CB2">
            <w:r w:rsidRPr="00C65CB2">
              <w:t>b) udzielone pożyczki</w:t>
            </w:r>
          </w:p>
        </w:tc>
        <w:tc>
          <w:tcPr>
            <w:tcW w:w="1715" w:type="dxa"/>
            <w:hideMark/>
          </w:tcPr>
          <w:p w14:paraId="13E11491" w14:textId="77777777" w:rsidR="00C65CB2" w:rsidRPr="00C65CB2" w:rsidRDefault="00C65CB2" w:rsidP="00A95EFC">
            <w:pPr>
              <w:jc w:val="right"/>
            </w:pPr>
            <w:r w:rsidRPr="00C65CB2">
              <w:t xml:space="preserve">0,00 </w:t>
            </w:r>
          </w:p>
        </w:tc>
        <w:tc>
          <w:tcPr>
            <w:tcW w:w="2028" w:type="dxa"/>
            <w:hideMark/>
          </w:tcPr>
          <w:p w14:paraId="3CDEC7F5" w14:textId="77777777" w:rsidR="00C65CB2" w:rsidRPr="00C65CB2" w:rsidRDefault="00C65CB2" w:rsidP="00A95EFC">
            <w:pPr>
              <w:jc w:val="right"/>
            </w:pPr>
            <w:r w:rsidRPr="00C65CB2">
              <w:t xml:space="preserve">0,00 </w:t>
            </w:r>
          </w:p>
        </w:tc>
        <w:tc>
          <w:tcPr>
            <w:tcW w:w="1262" w:type="dxa"/>
            <w:vMerge/>
            <w:hideMark/>
          </w:tcPr>
          <w:p w14:paraId="49A9CE35" w14:textId="77777777" w:rsidR="00C65CB2" w:rsidRPr="00C65CB2" w:rsidRDefault="00C65CB2" w:rsidP="00C65CB2"/>
        </w:tc>
      </w:tr>
      <w:tr w:rsidR="00C65CB2" w:rsidRPr="00C65CB2" w14:paraId="131017E2" w14:textId="77777777" w:rsidTr="00C65CB2">
        <w:trPr>
          <w:trHeight w:val="300"/>
        </w:trPr>
        <w:tc>
          <w:tcPr>
            <w:tcW w:w="4057" w:type="dxa"/>
            <w:noWrap/>
            <w:hideMark/>
          </w:tcPr>
          <w:p w14:paraId="6B99595D" w14:textId="77777777" w:rsidR="00C65CB2" w:rsidRPr="00C65CB2" w:rsidRDefault="00C65CB2" w:rsidP="00C65CB2">
            <w:r w:rsidRPr="00C65CB2">
              <w:t>c) inne cele</w:t>
            </w:r>
          </w:p>
        </w:tc>
        <w:tc>
          <w:tcPr>
            <w:tcW w:w="1715" w:type="dxa"/>
            <w:noWrap/>
            <w:hideMark/>
          </w:tcPr>
          <w:p w14:paraId="750641EA" w14:textId="77777777" w:rsidR="00C65CB2" w:rsidRPr="00C65CB2" w:rsidRDefault="00C65CB2" w:rsidP="00A95EFC">
            <w:pPr>
              <w:jc w:val="right"/>
            </w:pPr>
            <w:r w:rsidRPr="00C65CB2">
              <w:t xml:space="preserve">7 813,77 </w:t>
            </w:r>
          </w:p>
        </w:tc>
        <w:tc>
          <w:tcPr>
            <w:tcW w:w="2028" w:type="dxa"/>
            <w:noWrap/>
            <w:hideMark/>
          </w:tcPr>
          <w:p w14:paraId="0C1B950A" w14:textId="77777777" w:rsidR="00C65CB2" w:rsidRPr="00C65CB2" w:rsidRDefault="00C65CB2" w:rsidP="00A95EFC">
            <w:pPr>
              <w:jc w:val="right"/>
            </w:pPr>
            <w:r w:rsidRPr="00C65CB2">
              <w:t xml:space="preserve">0,00 </w:t>
            </w:r>
          </w:p>
        </w:tc>
        <w:tc>
          <w:tcPr>
            <w:tcW w:w="1262" w:type="dxa"/>
            <w:vMerge/>
            <w:hideMark/>
          </w:tcPr>
          <w:p w14:paraId="19314AD2" w14:textId="77777777" w:rsidR="00C65CB2" w:rsidRPr="00C65CB2" w:rsidRDefault="00C65CB2" w:rsidP="00C65CB2"/>
        </w:tc>
      </w:tr>
      <w:tr w:rsidR="00C65CB2" w:rsidRPr="00C65CB2" w14:paraId="1A79EBD4" w14:textId="77777777" w:rsidTr="00C65CB2">
        <w:trPr>
          <w:trHeight w:val="255"/>
        </w:trPr>
        <w:tc>
          <w:tcPr>
            <w:tcW w:w="4057" w:type="dxa"/>
            <w:noWrap/>
            <w:hideMark/>
          </w:tcPr>
          <w:p w14:paraId="6B70F86A" w14:textId="77777777" w:rsidR="00C65CB2" w:rsidRPr="00C65CB2" w:rsidRDefault="00C65CB2" w:rsidP="00C65CB2">
            <w:r w:rsidRPr="00C65CB2">
              <w:t> </w:t>
            </w:r>
          </w:p>
        </w:tc>
        <w:tc>
          <w:tcPr>
            <w:tcW w:w="1715" w:type="dxa"/>
            <w:noWrap/>
            <w:hideMark/>
          </w:tcPr>
          <w:p w14:paraId="67F6E700" w14:textId="77777777" w:rsidR="00C65CB2" w:rsidRPr="00C65CB2" w:rsidRDefault="00C65CB2" w:rsidP="00A95EFC">
            <w:pPr>
              <w:jc w:val="right"/>
            </w:pPr>
            <w:r w:rsidRPr="00C65CB2">
              <w:t> </w:t>
            </w:r>
          </w:p>
        </w:tc>
        <w:tc>
          <w:tcPr>
            <w:tcW w:w="2028" w:type="dxa"/>
            <w:noWrap/>
            <w:hideMark/>
          </w:tcPr>
          <w:p w14:paraId="0608EBCE" w14:textId="77777777" w:rsidR="00C65CB2" w:rsidRPr="00C65CB2" w:rsidRDefault="00C65CB2" w:rsidP="00A95EFC">
            <w:pPr>
              <w:jc w:val="right"/>
            </w:pPr>
            <w:r w:rsidRPr="00C65CB2">
              <w:t> </w:t>
            </w:r>
          </w:p>
        </w:tc>
        <w:tc>
          <w:tcPr>
            <w:tcW w:w="1262" w:type="dxa"/>
            <w:vMerge/>
            <w:hideMark/>
          </w:tcPr>
          <w:p w14:paraId="1F4AFA88" w14:textId="77777777" w:rsidR="00C65CB2" w:rsidRPr="00C65CB2" w:rsidRDefault="00C65CB2" w:rsidP="00C65CB2"/>
        </w:tc>
      </w:tr>
      <w:tr w:rsidR="00C65CB2" w:rsidRPr="00C65CB2" w14:paraId="5FBDEC0E" w14:textId="77777777" w:rsidTr="00C65CB2">
        <w:trPr>
          <w:trHeight w:val="255"/>
        </w:trPr>
        <w:tc>
          <w:tcPr>
            <w:tcW w:w="4057" w:type="dxa"/>
            <w:noWrap/>
            <w:hideMark/>
          </w:tcPr>
          <w:p w14:paraId="5258F53D" w14:textId="77777777" w:rsidR="00C65CB2" w:rsidRPr="00C65CB2" w:rsidRDefault="00C65CB2" w:rsidP="00C65CB2">
            <w:r w:rsidRPr="00C65CB2">
              <w:t> </w:t>
            </w:r>
          </w:p>
        </w:tc>
        <w:tc>
          <w:tcPr>
            <w:tcW w:w="1715" w:type="dxa"/>
            <w:noWrap/>
            <w:hideMark/>
          </w:tcPr>
          <w:p w14:paraId="39C4FB1B" w14:textId="77777777" w:rsidR="00C65CB2" w:rsidRPr="00C65CB2" w:rsidRDefault="00C65CB2" w:rsidP="00C65CB2">
            <w:r w:rsidRPr="00C65CB2">
              <w:t> </w:t>
            </w:r>
          </w:p>
        </w:tc>
        <w:tc>
          <w:tcPr>
            <w:tcW w:w="2028" w:type="dxa"/>
            <w:noWrap/>
            <w:hideMark/>
          </w:tcPr>
          <w:p w14:paraId="54E1FB65" w14:textId="77777777" w:rsidR="00C65CB2" w:rsidRPr="00C65CB2" w:rsidRDefault="00C65CB2" w:rsidP="00C65CB2">
            <w:r w:rsidRPr="00C65CB2">
              <w:t> </w:t>
            </w:r>
          </w:p>
        </w:tc>
        <w:tc>
          <w:tcPr>
            <w:tcW w:w="1262" w:type="dxa"/>
            <w:vMerge/>
            <w:hideMark/>
          </w:tcPr>
          <w:p w14:paraId="7C76418E" w14:textId="77777777" w:rsidR="00C65CB2" w:rsidRPr="00C65CB2" w:rsidRDefault="00C65CB2" w:rsidP="00C65CB2"/>
        </w:tc>
      </w:tr>
    </w:tbl>
    <w:p w14:paraId="24BF3F0D" w14:textId="7CDC8137" w:rsidR="001C650F" w:rsidRPr="00C65CB2" w:rsidRDefault="00C65CB2">
      <w:pPr>
        <w:rPr>
          <w:rFonts w:ascii="Lato Light" w:hAnsi="Lato Light"/>
          <w:b/>
          <w:bCs/>
          <w:sz w:val="20"/>
          <w:szCs w:val="20"/>
        </w:rPr>
      </w:pPr>
      <w:r w:rsidRPr="00C65CB2">
        <w:rPr>
          <w:rFonts w:ascii="Lato Light" w:hAnsi="Lato Light"/>
          <w:b/>
          <w:bCs/>
          <w:sz w:val="20"/>
          <w:szCs w:val="20"/>
        </w:rPr>
        <w:t>Gmina Żnin</w:t>
      </w:r>
    </w:p>
    <w:sectPr w:rsidR="001C650F" w:rsidRPr="00C6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B2"/>
    <w:rsid w:val="0009220C"/>
    <w:rsid w:val="001C650F"/>
    <w:rsid w:val="0023602C"/>
    <w:rsid w:val="00A95EFC"/>
    <w:rsid w:val="00C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F5C5"/>
  <w15:chartTrackingRefBased/>
  <w15:docId w15:val="{23ACB769-3BD4-42AB-A6AA-B2CE23FD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Wichrowska</dc:creator>
  <cp:keywords/>
  <dc:description/>
  <cp:lastModifiedBy>Renata Wichrowska</cp:lastModifiedBy>
  <cp:revision>2</cp:revision>
  <dcterms:created xsi:type="dcterms:W3CDTF">2022-08-02T12:44:00Z</dcterms:created>
  <dcterms:modified xsi:type="dcterms:W3CDTF">2022-08-02T13:47:00Z</dcterms:modified>
</cp:coreProperties>
</file>