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47E4" w14:textId="582DC8A0" w:rsidR="00025962" w:rsidRDefault="000E340D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ZARZĄDZENIE N</w:t>
      </w:r>
      <w:r w:rsidR="00F613E8">
        <w:rPr>
          <w:rFonts w:ascii="Lato" w:hAnsi="Lato"/>
          <w:b/>
          <w:bCs/>
          <w:sz w:val="20"/>
          <w:szCs w:val="20"/>
        </w:rPr>
        <w:t>R  9</w:t>
      </w:r>
      <w:r w:rsidR="00F73D8E">
        <w:rPr>
          <w:rFonts w:ascii="Lato" w:hAnsi="Lato"/>
          <w:b/>
          <w:bCs/>
          <w:sz w:val="20"/>
          <w:szCs w:val="20"/>
        </w:rPr>
        <w:t>0</w:t>
      </w:r>
      <w:r w:rsidR="00025962">
        <w:rPr>
          <w:rFonts w:ascii="Lato" w:hAnsi="Lato"/>
          <w:b/>
          <w:bCs/>
          <w:sz w:val="20"/>
          <w:szCs w:val="20"/>
        </w:rPr>
        <w:t>/20</w:t>
      </w:r>
      <w:r w:rsidR="00414AA5">
        <w:rPr>
          <w:rFonts w:ascii="Lato" w:hAnsi="Lato"/>
          <w:b/>
          <w:bCs/>
          <w:sz w:val="20"/>
          <w:szCs w:val="20"/>
        </w:rPr>
        <w:t>2</w:t>
      </w:r>
      <w:r w:rsidR="00962E70">
        <w:rPr>
          <w:rFonts w:ascii="Lato" w:hAnsi="Lato"/>
          <w:b/>
          <w:bCs/>
          <w:sz w:val="20"/>
          <w:szCs w:val="20"/>
        </w:rPr>
        <w:t>2</w:t>
      </w:r>
    </w:p>
    <w:p w14:paraId="0D60CDF2" w14:textId="77777777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55C987C4" w14:textId="13254025" w:rsidR="00025962" w:rsidRDefault="006B5C22" w:rsidP="00025962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</w:t>
      </w:r>
      <w:r w:rsidR="008B4614">
        <w:rPr>
          <w:rFonts w:ascii="Lato Light" w:hAnsi="Lato Light"/>
          <w:sz w:val="20"/>
          <w:szCs w:val="20"/>
        </w:rPr>
        <w:t xml:space="preserve"> </w:t>
      </w:r>
      <w:r w:rsidR="004E42B2">
        <w:rPr>
          <w:rFonts w:ascii="Lato Light" w:hAnsi="Lato Light"/>
          <w:sz w:val="20"/>
          <w:szCs w:val="20"/>
        </w:rPr>
        <w:t>27 kwietnia</w:t>
      </w:r>
      <w:r w:rsidR="00025962">
        <w:rPr>
          <w:rFonts w:ascii="Lato Light" w:hAnsi="Lato Light"/>
          <w:sz w:val="20"/>
          <w:szCs w:val="20"/>
        </w:rPr>
        <w:t xml:space="preserve"> 20</w:t>
      </w:r>
      <w:r w:rsidR="00414AA5">
        <w:rPr>
          <w:rFonts w:ascii="Lato Light" w:hAnsi="Lato Light"/>
          <w:sz w:val="20"/>
          <w:szCs w:val="20"/>
        </w:rPr>
        <w:t>2</w:t>
      </w:r>
      <w:r w:rsidR="00962E70">
        <w:rPr>
          <w:rFonts w:ascii="Lato Light" w:hAnsi="Lato Light"/>
          <w:sz w:val="20"/>
          <w:szCs w:val="20"/>
        </w:rPr>
        <w:t>2</w:t>
      </w:r>
      <w:r w:rsidR="00025962">
        <w:rPr>
          <w:rFonts w:ascii="Lato Light" w:hAnsi="Lato Light"/>
          <w:sz w:val="20"/>
          <w:szCs w:val="20"/>
        </w:rPr>
        <w:t xml:space="preserve"> r.</w:t>
      </w:r>
    </w:p>
    <w:p w14:paraId="2F6A55A7" w14:textId="31CB3997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w sprawie wykazu nieruchomości </w:t>
      </w:r>
      <w:r w:rsidR="00125DC3">
        <w:rPr>
          <w:rFonts w:ascii="Lato" w:hAnsi="Lato"/>
          <w:b/>
          <w:bCs/>
          <w:sz w:val="20"/>
          <w:szCs w:val="20"/>
        </w:rPr>
        <w:t>stanowiąc</w:t>
      </w:r>
      <w:r w:rsidR="00F73D8E">
        <w:rPr>
          <w:rFonts w:ascii="Lato" w:hAnsi="Lato"/>
          <w:b/>
          <w:bCs/>
          <w:sz w:val="20"/>
          <w:szCs w:val="20"/>
        </w:rPr>
        <w:t>ych</w:t>
      </w:r>
      <w:r w:rsidR="000F717F">
        <w:rPr>
          <w:rFonts w:ascii="Lato" w:hAnsi="Lato"/>
          <w:b/>
          <w:bCs/>
          <w:sz w:val="20"/>
          <w:szCs w:val="20"/>
        </w:rPr>
        <w:t xml:space="preserve"> </w:t>
      </w:r>
      <w:r w:rsidR="00125DC3">
        <w:rPr>
          <w:rFonts w:ascii="Lato" w:hAnsi="Lato"/>
          <w:b/>
          <w:bCs/>
          <w:sz w:val="20"/>
          <w:szCs w:val="20"/>
        </w:rPr>
        <w:t xml:space="preserve">własność Gminy Żnin, </w:t>
      </w:r>
      <w:r>
        <w:rPr>
          <w:rFonts w:ascii="Lato" w:hAnsi="Lato"/>
          <w:b/>
          <w:bCs/>
          <w:sz w:val="20"/>
          <w:szCs w:val="20"/>
        </w:rPr>
        <w:t>p</w:t>
      </w:r>
      <w:r w:rsidR="00664BD8">
        <w:rPr>
          <w:rFonts w:ascii="Lato" w:hAnsi="Lato"/>
          <w:b/>
          <w:bCs/>
          <w:sz w:val="20"/>
          <w:szCs w:val="20"/>
        </w:rPr>
        <w:t>rzeznaczon</w:t>
      </w:r>
      <w:r w:rsidR="00F73D8E">
        <w:rPr>
          <w:rFonts w:ascii="Lato" w:hAnsi="Lato"/>
          <w:b/>
          <w:bCs/>
          <w:sz w:val="20"/>
          <w:szCs w:val="20"/>
        </w:rPr>
        <w:t>ych</w:t>
      </w:r>
      <w:r w:rsidR="00664BD8">
        <w:rPr>
          <w:rFonts w:ascii="Lato" w:hAnsi="Lato"/>
          <w:b/>
          <w:bCs/>
          <w:sz w:val="20"/>
          <w:szCs w:val="20"/>
        </w:rPr>
        <w:t xml:space="preserve"> do </w:t>
      </w:r>
      <w:r w:rsidR="001A1298">
        <w:rPr>
          <w:rFonts w:ascii="Lato" w:hAnsi="Lato"/>
          <w:b/>
          <w:bCs/>
          <w:sz w:val="20"/>
          <w:szCs w:val="20"/>
        </w:rPr>
        <w:t>oddania w </w:t>
      </w:r>
      <w:r w:rsidR="00F73D8E">
        <w:rPr>
          <w:rFonts w:ascii="Lato" w:hAnsi="Lato"/>
          <w:b/>
          <w:bCs/>
          <w:sz w:val="20"/>
          <w:szCs w:val="20"/>
        </w:rPr>
        <w:t>użyczenie</w:t>
      </w:r>
    </w:p>
    <w:p w14:paraId="1D64AD47" w14:textId="77777777" w:rsidR="00125DC3" w:rsidRDefault="00125DC3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A584CD1" w14:textId="2CC45720" w:rsidR="00025962" w:rsidRPr="00ED2535" w:rsidRDefault="00025962" w:rsidP="00025962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</w:t>
      </w:r>
      <w:r w:rsidR="000E340D">
        <w:rPr>
          <w:rFonts w:ascii="Lato Light" w:hAnsi="Lato Light"/>
          <w:sz w:val="20"/>
          <w:szCs w:val="20"/>
        </w:rPr>
        <w:t>morządzie gminnym (Dz. U. z 20</w:t>
      </w:r>
      <w:r w:rsidR="006B2CEF">
        <w:rPr>
          <w:rFonts w:ascii="Lato Light" w:hAnsi="Lato Light"/>
          <w:sz w:val="20"/>
          <w:szCs w:val="20"/>
        </w:rPr>
        <w:t>2</w:t>
      </w:r>
      <w:r w:rsidR="004E42B2">
        <w:rPr>
          <w:rFonts w:ascii="Lato Light" w:hAnsi="Lato Light"/>
          <w:sz w:val="20"/>
          <w:szCs w:val="20"/>
        </w:rPr>
        <w:t>2</w:t>
      </w:r>
      <w:r w:rsidR="000E340D">
        <w:rPr>
          <w:rFonts w:ascii="Lato Light" w:hAnsi="Lato Light"/>
          <w:sz w:val="20"/>
          <w:szCs w:val="20"/>
        </w:rPr>
        <w:t xml:space="preserve"> r. poz.</w:t>
      </w:r>
      <w:r w:rsidR="00125DC3">
        <w:rPr>
          <w:rFonts w:ascii="Lato Light" w:hAnsi="Lato Light"/>
          <w:sz w:val="20"/>
          <w:szCs w:val="20"/>
        </w:rPr>
        <w:t xml:space="preserve"> </w:t>
      </w:r>
      <w:r w:rsidR="004E42B2">
        <w:rPr>
          <w:rFonts w:ascii="Lato Light" w:hAnsi="Lato Light"/>
          <w:sz w:val="20"/>
          <w:szCs w:val="20"/>
        </w:rPr>
        <w:t>559</w:t>
      </w:r>
      <w:r>
        <w:rPr>
          <w:rFonts w:ascii="Lato Light" w:hAnsi="Lato Light"/>
          <w:sz w:val="20"/>
          <w:szCs w:val="20"/>
        </w:rPr>
        <w:t>), art. 11 ust. 1, art. 13 ust. 1 i art. 35 ust. 1 i 2 ustawy z dnia 21 sierpnia 1997 r. o gospodarce nieruchomościami (Dz. U. z 20</w:t>
      </w:r>
      <w:r w:rsidR="00414AA5">
        <w:rPr>
          <w:rFonts w:ascii="Lato Light" w:hAnsi="Lato Light"/>
          <w:sz w:val="20"/>
          <w:szCs w:val="20"/>
        </w:rPr>
        <w:t>2</w:t>
      </w:r>
      <w:r w:rsidR="00717BDE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r., poz. </w:t>
      </w:r>
      <w:r w:rsidR="008B3A8C">
        <w:rPr>
          <w:rFonts w:ascii="Lato Light" w:hAnsi="Lato Light"/>
          <w:sz w:val="20"/>
          <w:szCs w:val="20"/>
        </w:rPr>
        <w:t>1</w:t>
      </w:r>
      <w:r w:rsidR="00717BDE">
        <w:rPr>
          <w:rFonts w:ascii="Lato Light" w:hAnsi="Lato Light"/>
          <w:sz w:val="20"/>
          <w:szCs w:val="20"/>
        </w:rPr>
        <w:t>8</w:t>
      </w:r>
      <w:r w:rsidR="008B3A8C">
        <w:rPr>
          <w:rFonts w:ascii="Lato Light" w:hAnsi="Lato Light"/>
          <w:sz w:val="20"/>
          <w:szCs w:val="20"/>
        </w:rPr>
        <w:t>9</w:t>
      </w:r>
      <w:r w:rsidR="00717BDE">
        <w:rPr>
          <w:rFonts w:ascii="Lato Light" w:hAnsi="Lato Light"/>
          <w:sz w:val="20"/>
          <w:szCs w:val="20"/>
        </w:rPr>
        <w:t>9</w:t>
      </w:r>
      <w:r w:rsidR="00F866EF">
        <w:rPr>
          <w:rStyle w:val="Odwoanieprzypisudolnego"/>
          <w:rFonts w:ascii="Lato Light" w:hAnsi="Lato Light"/>
          <w:sz w:val="20"/>
          <w:szCs w:val="20"/>
        </w:rPr>
        <w:footnoteReference w:id="1"/>
      </w:r>
      <w:r w:rsidR="00414AA5">
        <w:rPr>
          <w:rFonts w:ascii="Lato Light" w:hAnsi="Lato Light"/>
          <w:sz w:val="20"/>
          <w:szCs w:val="20"/>
        </w:rPr>
        <w:t>)</w:t>
      </w:r>
    </w:p>
    <w:p w14:paraId="6887C777" w14:textId="77777777" w:rsidR="00025962" w:rsidRDefault="00025962" w:rsidP="004B7151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3BFBFC65" w14:textId="50BCFFBA" w:rsidR="009C4E0F" w:rsidRDefault="00025962" w:rsidP="00F571EE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="00F571EE">
        <w:rPr>
          <w:rFonts w:ascii="Lato Light" w:hAnsi="Lato Light"/>
          <w:sz w:val="20"/>
          <w:szCs w:val="20"/>
        </w:rPr>
        <w:t xml:space="preserve">Przeznaczyć do </w:t>
      </w:r>
      <w:r w:rsidR="001A1298">
        <w:rPr>
          <w:rFonts w:ascii="Lato Light" w:hAnsi="Lato Light"/>
          <w:sz w:val="20"/>
          <w:szCs w:val="20"/>
        </w:rPr>
        <w:t xml:space="preserve">oddania w </w:t>
      </w:r>
      <w:r w:rsidR="00F73D8E">
        <w:rPr>
          <w:rFonts w:ascii="Lato Light" w:hAnsi="Lato Light"/>
          <w:sz w:val="20"/>
          <w:szCs w:val="20"/>
        </w:rPr>
        <w:t>użyczenie</w:t>
      </w:r>
      <w:r w:rsidR="005E2163">
        <w:rPr>
          <w:rFonts w:ascii="Lato Light" w:hAnsi="Lato Light"/>
          <w:sz w:val="20"/>
          <w:szCs w:val="20"/>
        </w:rPr>
        <w:t xml:space="preserve"> </w:t>
      </w:r>
      <w:r w:rsidR="00F571EE">
        <w:rPr>
          <w:rFonts w:ascii="Lato Light" w:hAnsi="Lato Light"/>
          <w:sz w:val="20"/>
          <w:szCs w:val="20"/>
        </w:rPr>
        <w:t>nieruchomoś</w:t>
      </w:r>
      <w:r w:rsidR="00F73D8E">
        <w:rPr>
          <w:rFonts w:ascii="Lato Light" w:hAnsi="Lato Light"/>
          <w:sz w:val="20"/>
          <w:szCs w:val="20"/>
        </w:rPr>
        <w:t>ci</w:t>
      </w:r>
      <w:r w:rsidR="007C02D0">
        <w:rPr>
          <w:rFonts w:ascii="Lato Light" w:hAnsi="Lato Light"/>
          <w:sz w:val="20"/>
          <w:szCs w:val="20"/>
        </w:rPr>
        <w:t>,</w:t>
      </w:r>
      <w:r w:rsidR="00F571EE">
        <w:rPr>
          <w:rFonts w:ascii="Lato Light" w:hAnsi="Lato Light"/>
          <w:sz w:val="20"/>
          <w:szCs w:val="20"/>
        </w:rPr>
        <w:t xml:space="preserve"> stanowiąc</w:t>
      </w:r>
      <w:r w:rsidR="00F73D8E">
        <w:rPr>
          <w:rFonts w:ascii="Lato Light" w:hAnsi="Lato Light"/>
          <w:sz w:val="20"/>
          <w:szCs w:val="20"/>
        </w:rPr>
        <w:t>e</w:t>
      </w:r>
      <w:r w:rsidR="00F571EE">
        <w:rPr>
          <w:rFonts w:ascii="Lato Light" w:hAnsi="Lato Light"/>
          <w:sz w:val="20"/>
          <w:szCs w:val="20"/>
        </w:rPr>
        <w:t xml:space="preserve"> własność Gminy Żnin, opisan</w:t>
      </w:r>
      <w:r w:rsidR="00F73D8E">
        <w:rPr>
          <w:rFonts w:ascii="Lato Light" w:hAnsi="Lato Light"/>
          <w:sz w:val="20"/>
          <w:szCs w:val="20"/>
        </w:rPr>
        <w:t>e</w:t>
      </w:r>
      <w:r>
        <w:rPr>
          <w:rFonts w:ascii="Lato Light" w:hAnsi="Lato Light"/>
          <w:sz w:val="20"/>
          <w:szCs w:val="20"/>
        </w:rPr>
        <w:t xml:space="preserve"> w wykazie stanowiącym załączniki nr 1 do niniejszego zarządzenia.</w:t>
      </w:r>
    </w:p>
    <w:p w14:paraId="4D0E7234" w14:textId="77777777" w:rsidR="00025962" w:rsidRDefault="00025962" w:rsidP="00025962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>Wykaz</w:t>
      </w:r>
      <w:r w:rsidR="00F571EE">
        <w:rPr>
          <w:rFonts w:ascii="Lato Light" w:hAnsi="Lato Light"/>
          <w:sz w:val="20"/>
          <w:szCs w:val="20"/>
        </w:rPr>
        <w:t>, o który</w:t>
      </w:r>
      <w:r w:rsidR="00012D07">
        <w:rPr>
          <w:rFonts w:ascii="Lato Light" w:hAnsi="Lato Light"/>
          <w:sz w:val="20"/>
          <w:szCs w:val="20"/>
        </w:rPr>
        <w:t>m</w:t>
      </w:r>
      <w:r w:rsidR="00F571EE">
        <w:rPr>
          <w:rFonts w:ascii="Lato Light" w:hAnsi="Lato Light"/>
          <w:sz w:val="20"/>
          <w:szCs w:val="20"/>
        </w:rPr>
        <w:t xml:space="preserve"> mowa w § 1, podlega</w:t>
      </w:r>
      <w:r>
        <w:rPr>
          <w:rFonts w:ascii="Lato Light" w:hAnsi="Lato Light"/>
          <w:sz w:val="20"/>
          <w:szCs w:val="20"/>
        </w:rPr>
        <w:t xml:space="preserve"> wywieszeniu na tablicy ogłoszeń</w:t>
      </w:r>
      <w:r w:rsidR="00237B0E">
        <w:rPr>
          <w:rFonts w:ascii="Lato Light" w:hAnsi="Lato Light"/>
          <w:sz w:val="20"/>
          <w:szCs w:val="20"/>
        </w:rPr>
        <w:t xml:space="preserve"> w siedzibie </w:t>
      </w:r>
      <w:r w:rsidR="00BB68ED">
        <w:rPr>
          <w:rFonts w:ascii="Lato Light" w:hAnsi="Lato Light"/>
          <w:sz w:val="20"/>
          <w:szCs w:val="20"/>
        </w:rPr>
        <w:t>u</w:t>
      </w:r>
      <w:r w:rsidR="00237B0E">
        <w:rPr>
          <w:rFonts w:ascii="Lato Light" w:hAnsi="Lato Light"/>
          <w:sz w:val="20"/>
          <w:szCs w:val="20"/>
        </w:rPr>
        <w:t>rzędu</w:t>
      </w:r>
      <w:r>
        <w:rPr>
          <w:rFonts w:ascii="Lato Light" w:hAnsi="Lato Light"/>
          <w:sz w:val="20"/>
          <w:szCs w:val="20"/>
        </w:rPr>
        <w:t xml:space="preserve"> </w:t>
      </w:r>
      <w:r w:rsidR="000E3B2F">
        <w:rPr>
          <w:rFonts w:ascii="Lato Light" w:hAnsi="Lato Light"/>
          <w:sz w:val="20"/>
          <w:szCs w:val="20"/>
        </w:rPr>
        <w:t>oraz</w:t>
      </w:r>
      <w:r w:rsidR="00BB68ED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 xml:space="preserve">zamieszczeniu </w:t>
      </w:r>
      <w:r w:rsidR="009B7B7A">
        <w:rPr>
          <w:rFonts w:ascii="Lato Light" w:hAnsi="Lato Light"/>
          <w:sz w:val="20"/>
          <w:szCs w:val="20"/>
        </w:rPr>
        <w:t xml:space="preserve">w Biuletynie Informacji Publicznej i </w:t>
      </w:r>
      <w:r w:rsidR="00A53CC1">
        <w:rPr>
          <w:rFonts w:ascii="Lato Light" w:hAnsi="Lato Light"/>
          <w:sz w:val="20"/>
          <w:szCs w:val="20"/>
        </w:rPr>
        <w:t>na stronach internetowych Urzędu</w:t>
      </w:r>
      <w:r w:rsidR="00F571EE">
        <w:rPr>
          <w:rFonts w:ascii="Lato Light" w:hAnsi="Lato Light"/>
          <w:sz w:val="20"/>
          <w:szCs w:val="20"/>
        </w:rPr>
        <w:t xml:space="preserve"> Miejskiego w Żninie</w:t>
      </w:r>
      <w:r>
        <w:rPr>
          <w:rFonts w:ascii="Lato Light" w:hAnsi="Lato Light"/>
          <w:sz w:val="20"/>
          <w:szCs w:val="20"/>
        </w:rPr>
        <w:t>, a</w:t>
      </w:r>
      <w:r w:rsidR="009B7B7A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>informacja o wywieszeniu wykazu</w:t>
      </w:r>
      <w:r>
        <w:rPr>
          <w:rFonts w:ascii="Lato Light" w:hAnsi="Lato Light"/>
          <w:sz w:val="20"/>
          <w:szCs w:val="20"/>
        </w:rPr>
        <w:t xml:space="preserve"> podana zostanie do publicznej wiadomości poprzez ogłoszenie w prasie lokal</w:t>
      </w:r>
      <w:r w:rsidR="00F571EE">
        <w:rPr>
          <w:rFonts w:ascii="Lato Light" w:hAnsi="Lato Light"/>
          <w:sz w:val="20"/>
          <w:szCs w:val="20"/>
        </w:rPr>
        <w:t>nej</w:t>
      </w:r>
      <w:r>
        <w:rPr>
          <w:rFonts w:ascii="Lato Light" w:hAnsi="Lato Light"/>
          <w:sz w:val="20"/>
          <w:szCs w:val="20"/>
        </w:rPr>
        <w:t>.</w:t>
      </w:r>
    </w:p>
    <w:p w14:paraId="3E40019E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</w:t>
      </w:r>
      <w:r w:rsidR="00F571EE">
        <w:rPr>
          <w:rFonts w:ascii="Lato Light" w:hAnsi="Lato Light"/>
          <w:sz w:val="20"/>
          <w:szCs w:val="20"/>
        </w:rPr>
        <w:t>owierza się dyrektorowi</w:t>
      </w:r>
      <w:r>
        <w:rPr>
          <w:rFonts w:ascii="Lato Light" w:hAnsi="Lato Light"/>
          <w:sz w:val="20"/>
          <w:szCs w:val="20"/>
        </w:rPr>
        <w:t xml:space="preserve"> Wydziału Infrastruktury</w:t>
      </w:r>
      <w:r w:rsidR="00F17DEC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Gospodarki Przestrzennej i Inwestycji.</w:t>
      </w:r>
    </w:p>
    <w:p w14:paraId="388AE43D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4362C9D5" w14:textId="06263AFC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3FE5C9C5" w14:textId="77777777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6D7A58CA" w14:textId="0C6F9649" w:rsidR="00025962" w:rsidRDefault="006255C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Robert Luchowski</w:t>
      </w:r>
    </w:p>
    <w:p w14:paraId="42DA9268" w14:textId="6AE238A6" w:rsidR="00FF7BA8" w:rsidRDefault="00FF7BA8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09AD2F81" w14:textId="77777777" w:rsidR="00414AA5" w:rsidRDefault="00414AA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A88C213" w14:textId="77777777" w:rsidR="00EE5E22" w:rsidRDefault="00EE5E22" w:rsidP="00025962">
      <w:pPr>
        <w:spacing w:after="120" w:line="320" w:lineRule="exact"/>
        <w:rPr>
          <w:rFonts w:ascii="Lato Light" w:hAnsi="Lato Light"/>
          <w:b/>
          <w:sz w:val="20"/>
          <w:szCs w:val="20"/>
        </w:rPr>
        <w:sectPr w:rsidR="00EE5E22" w:rsidSect="00025962">
          <w:headerReference w:type="firs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9D27D36" w14:textId="77777777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1342427" w14:textId="378D7D26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92872448"/>
      <w:bookmarkStart w:id="1" w:name="_Hlk75416811"/>
      <w:r>
        <w:rPr>
          <w:rFonts w:ascii="Lato Light" w:hAnsi="Lato Light"/>
          <w:b/>
          <w:sz w:val="20"/>
          <w:szCs w:val="20"/>
        </w:rPr>
        <w:t>WYKAZ NIERUCHOMOŚCI PRZEZNACZON</w:t>
      </w:r>
      <w:r w:rsidR="00F73D8E">
        <w:rPr>
          <w:rFonts w:ascii="Lato Light" w:hAnsi="Lato Light"/>
          <w:b/>
          <w:sz w:val="20"/>
          <w:szCs w:val="20"/>
        </w:rPr>
        <w:t>YCH</w:t>
      </w:r>
      <w:r>
        <w:rPr>
          <w:rFonts w:ascii="Lato Light" w:hAnsi="Lato Light"/>
          <w:b/>
          <w:sz w:val="20"/>
          <w:szCs w:val="20"/>
        </w:rPr>
        <w:t xml:space="preserve"> DO  ODDANIA W </w:t>
      </w:r>
      <w:r w:rsidR="00F73D8E">
        <w:rPr>
          <w:rFonts w:ascii="Lato Light" w:hAnsi="Lato Light"/>
          <w:b/>
          <w:sz w:val="20"/>
          <w:szCs w:val="20"/>
        </w:rPr>
        <w:t>UŻYCZENIE</w:t>
      </w: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473"/>
        <w:gridCol w:w="1417"/>
        <w:gridCol w:w="993"/>
        <w:gridCol w:w="4677"/>
        <w:gridCol w:w="5529"/>
      </w:tblGrid>
      <w:tr w:rsidR="00F73D8E" w14:paraId="168B266D" w14:textId="77777777" w:rsidTr="0035753F">
        <w:trPr>
          <w:trHeight w:val="531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BDCC9" w14:textId="77777777" w:rsidR="00F73D8E" w:rsidRDefault="00F73D8E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L.p.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E515" w14:textId="77777777" w:rsidR="00F73D8E" w:rsidRPr="000A2A1D" w:rsidRDefault="00F73D8E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Oznaczenie nieruchomości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3D35" w14:textId="77777777" w:rsidR="00F73D8E" w:rsidRPr="000A2A1D" w:rsidRDefault="00F73D8E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Powierz</w:t>
            </w:r>
          </w:p>
          <w:p w14:paraId="78EEE747" w14:textId="77777777" w:rsidR="00F73D8E" w:rsidRPr="000A2A1D" w:rsidRDefault="00F73D8E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chnia</w:t>
            </w:r>
          </w:p>
          <w:p w14:paraId="002B8482" w14:textId="0EFDBD32" w:rsidR="00F73D8E" w:rsidRPr="000A2A1D" w:rsidRDefault="00F73D8E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(ha)</w:t>
            </w:r>
          </w:p>
        </w:tc>
        <w:tc>
          <w:tcPr>
            <w:tcW w:w="4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7307E" w14:textId="77777777" w:rsidR="00F73D8E" w:rsidRPr="000A2A1D" w:rsidRDefault="00F73D8E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7D5C0D44" w14:textId="77777777" w:rsidR="00F73D8E" w:rsidRPr="000A2A1D" w:rsidRDefault="00F73D8E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Opis nieruchomości</w:t>
            </w:r>
          </w:p>
        </w:tc>
        <w:tc>
          <w:tcPr>
            <w:tcW w:w="55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B15AB" w14:textId="0E7748D7" w:rsidR="00F73D8E" w:rsidRPr="000A2A1D" w:rsidRDefault="00F73D8E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Przeznaczenie nieruchomości</w:t>
            </w:r>
          </w:p>
        </w:tc>
      </w:tr>
      <w:tr w:rsidR="00F73D8E" w14:paraId="441E2604" w14:textId="77777777" w:rsidTr="0035753F">
        <w:trPr>
          <w:trHeight w:val="217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ED40" w14:textId="77777777" w:rsidR="00F73D8E" w:rsidRDefault="00F73D8E" w:rsidP="0066387A"/>
        </w:tc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9F4C" w14:textId="77777777" w:rsidR="00F73D8E" w:rsidRPr="000A2A1D" w:rsidRDefault="00F73D8E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Wg księgi wieczystej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2E194" w14:textId="77777777" w:rsidR="00F73D8E" w:rsidRPr="000A2A1D" w:rsidRDefault="00F73D8E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Wg ewidencji gruntów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C2BB" w14:textId="77777777" w:rsidR="00F73D8E" w:rsidRPr="000A2A1D" w:rsidRDefault="00F73D8E" w:rsidP="0066387A"/>
        </w:tc>
        <w:tc>
          <w:tcPr>
            <w:tcW w:w="46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6337" w14:textId="77777777" w:rsidR="00F73D8E" w:rsidRPr="000A2A1D" w:rsidRDefault="00F73D8E" w:rsidP="0066387A"/>
        </w:tc>
        <w:tc>
          <w:tcPr>
            <w:tcW w:w="55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B558E" w14:textId="77777777" w:rsidR="00F73D8E" w:rsidRPr="000A2A1D" w:rsidRDefault="00F73D8E" w:rsidP="0066387A"/>
        </w:tc>
      </w:tr>
      <w:tr w:rsidR="00F73D8E" w:rsidRPr="00F73D8E" w14:paraId="28F57F7D" w14:textId="77777777" w:rsidTr="0035753F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543FD" w14:textId="77777777" w:rsidR="00F73D8E" w:rsidRPr="00F73D8E" w:rsidRDefault="00F73D8E" w:rsidP="0066387A">
            <w:pPr>
              <w:pStyle w:val="TableContents"/>
              <w:jc w:val="center"/>
              <w:rPr>
                <w:rFonts w:ascii="Lato Light" w:hAnsi="Lato Light"/>
                <w:i/>
                <w:iCs/>
                <w:sz w:val="16"/>
                <w:szCs w:val="16"/>
              </w:rPr>
            </w:pPr>
            <w:r w:rsidRPr="00F73D8E">
              <w:rPr>
                <w:rFonts w:ascii="Lato Light" w:hAnsi="Lato Light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E2744" w14:textId="48DB20BD" w:rsidR="00F73D8E" w:rsidRPr="000A2A1D" w:rsidRDefault="00F73D8E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BY1Z/000</w:t>
            </w:r>
            <w:r w:rsidR="00566876" w:rsidRPr="000A2A1D">
              <w:rPr>
                <w:rFonts w:ascii="Lato Light" w:hAnsi="Lato Light"/>
                <w:sz w:val="16"/>
                <w:szCs w:val="16"/>
              </w:rPr>
              <w:t>13613/2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3EE6" w14:textId="77777777" w:rsidR="00F73D8E" w:rsidRPr="000A2A1D" w:rsidRDefault="00F73D8E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Obręb: Żnin</w:t>
            </w:r>
          </w:p>
          <w:p w14:paraId="33A513D3" w14:textId="68861189" w:rsidR="00F73D8E" w:rsidRPr="000A2A1D" w:rsidRDefault="0056687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 xml:space="preserve">pl. Wolności </w:t>
            </w:r>
            <w:r w:rsidR="00F73D8E" w:rsidRPr="000A2A1D">
              <w:rPr>
                <w:rFonts w:ascii="Lato Light" w:hAnsi="Lato Light"/>
                <w:sz w:val="16"/>
                <w:szCs w:val="16"/>
              </w:rPr>
              <w:t xml:space="preserve"> </w:t>
            </w:r>
          </w:p>
          <w:p w14:paraId="2D021337" w14:textId="4D1AABE2" w:rsidR="00F73D8E" w:rsidRPr="000A2A1D" w:rsidRDefault="003540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cz. </w:t>
            </w:r>
            <w:r w:rsidR="00F73D8E" w:rsidRPr="000A2A1D">
              <w:rPr>
                <w:rFonts w:ascii="Lato Light" w:hAnsi="Lato Light"/>
                <w:sz w:val="16"/>
                <w:szCs w:val="16"/>
              </w:rPr>
              <w:t xml:space="preserve">dz. nr </w:t>
            </w:r>
            <w:r w:rsidR="00566876" w:rsidRPr="000A2A1D">
              <w:rPr>
                <w:rFonts w:ascii="Lato Light" w:hAnsi="Lato Light"/>
                <w:sz w:val="16"/>
                <w:szCs w:val="16"/>
              </w:rPr>
              <w:t>746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E412" w14:textId="138CE01E" w:rsidR="00F73D8E" w:rsidRPr="000A2A1D" w:rsidRDefault="005404A8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0,1812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55E22" w14:textId="60FE5B88" w:rsidR="00F73D8E" w:rsidRPr="000A2A1D" w:rsidRDefault="00F73D8E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Przedmiotową nieruchomość stanowi grunt położony pomiędzy</w:t>
            </w:r>
            <w:r w:rsidR="00354006">
              <w:rPr>
                <w:rFonts w:ascii="Lato Light" w:hAnsi="Lato Light"/>
                <w:sz w:val="16"/>
                <w:szCs w:val="16"/>
              </w:rPr>
              <w:t xml:space="preserve"> pl. Wolności, ul. Sienkiewicza i ul. Poprzeczną. Nieruchomość jest zabudowana budynkiem siedziby Muzeum Ziemi Pałuckiej w Żninie i budynkiem Miejskiej i Powiatowej Biblioteki Publicznej w Żninie.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36D51" w14:textId="4FEAD974" w:rsidR="00F73D8E" w:rsidRPr="000A2A1D" w:rsidRDefault="00F73D8E" w:rsidP="000B1061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Zgodnie z miejscowym planem zagospodarowania przestrzennego</w:t>
            </w:r>
            <w:r w:rsidR="00511B7F">
              <w:rPr>
                <w:rFonts w:ascii="Lato Light" w:hAnsi="Lato Light"/>
                <w:sz w:val="16"/>
                <w:szCs w:val="16"/>
              </w:rPr>
              <w:t xml:space="preserve"> Śródmieścia Żnina</w:t>
            </w:r>
            <w:r w:rsidRPr="000A2A1D">
              <w:rPr>
                <w:rFonts w:ascii="Lato Light" w:hAnsi="Lato Light"/>
                <w:sz w:val="16"/>
                <w:szCs w:val="16"/>
              </w:rPr>
              <w:t xml:space="preserve"> nieruchomoś</w:t>
            </w:r>
            <w:r w:rsidR="00511B7F">
              <w:rPr>
                <w:rFonts w:ascii="Lato Light" w:hAnsi="Lato Light"/>
                <w:sz w:val="16"/>
                <w:szCs w:val="16"/>
              </w:rPr>
              <w:t>ć</w:t>
            </w:r>
            <w:r w:rsidRPr="000A2A1D">
              <w:rPr>
                <w:rFonts w:ascii="Lato Light" w:hAnsi="Lato Light"/>
                <w:sz w:val="16"/>
                <w:szCs w:val="16"/>
              </w:rPr>
              <w:t xml:space="preserve"> położona jest w konturze urbanistycznym </w:t>
            </w:r>
            <w:r w:rsidR="00511B7F">
              <w:rPr>
                <w:rFonts w:ascii="Lato Light" w:hAnsi="Lato Light"/>
                <w:sz w:val="16"/>
                <w:szCs w:val="16"/>
              </w:rPr>
              <w:t>UK 1</w:t>
            </w:r>
            <w:r w:rsidRPr="000A2A1D">
              <w:rPr>
                <w:rFonts w:ascii="Lato Light" w:hAnsi="Lato Light"/>
                <w:sz w:val="16"/>
                <w:szCs w:val="16"/>
              </w:rPr>
              <w:t xml:space="preserve"> – </w:t>
            </w:r>
            <w:r w:rsidR="000B1061">
              <w:rPr>
                <w:rFonts w:ascii="Lato Light" w:hAnsi="Lato Light"/>
                <w:sz w:val="16"/>
                <w:szCs w:val="16"/>
              </w:rPr>
              <w:t>usługi kultury</w:t>
            </w:r>
            <w:r w:rsidRPr="000A2A1D">
              <w:rPr>
                <w:rFonts w:ascii="Lato Light" w:hAnsi="Lato Light"/>
                <w:sz w:val="16"/>
                <w:szCs w:val="16"/>
              </w:rPr>
              <w:t>.</w:t>
            </w:r>
          </w:p>
        </w:tc>
      </w:tr>
      <w:tr w:rsidR="00F73D8E" w:rsidRPr="00F73D8E" w14:paraId="11CADC27" w14:textId="77777777" w:rsidTr="0035753F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2D965" w14:textId="7CB33126" w:rsidR="00F73D8E" w:rsidRPr="005404A8" w:rsidRDefault="005404A8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ABC06" w14:textId="01532245" w:rsidR="00F73D8E" w:rsidRPr="000A2A1D" w:rsidRDefault="005404A8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BY1Z/000</w:t>
            </w:r>
            <w:r w:rsidR="000A2A1D" w:rsidRPr="000A2A1D">
              <w:rPr>
                <w:rFonts w:ascii="Lato Light" w:hAnsi="Lato Light"/>
                <w:sz w:val="16"/>
                <w:szCs w:val="16"/>
              </w:rPr>
              <w:t>15491/4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0CF81" w14:textId="77777777" w:rsidR="005404A8" w:rsidRPr="000A2A1D" w:rsidRDefault="005404A8" w:rsidP="005404A8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Obręb: Żnin</w:t>
            </w:r>
          </w:p>
          <w:p w14:paraId="653544C7" w14:textId="77777777" w:rsidR="005404A8" w:rsidRPr="000A2A1D" w:rsidRDefault="005404A8" w:rsidP="005404A8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 xml:space="preserve">pl. Wolności  </w:t>
            </w:r>
          </w:p>
          <w:p w14:paraId="0B9C2533" w14:textId="07291592" w:rsidR="00F73D8E" w:rsidRPr="000A2A1D" w:rsidRDefault="005404A8" w:rsidP="005404A8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dz. nr</w:t>
            </w:r>
            <w:r w:rsidR="000A2A1D" w:rsidRPr="000A2A1D">
              <w:rPr>
                <w:rFonts w:ascii="Lato Light" w:hAnsi="Lato Light"/>
                <w:sz w:val="16"/>
                <w:szCs w:val="16"/>
              </w:rPr>
              <w:t xml:space="preserve"> 933 i 934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5AF49" w14:textId="77777777" w:rsidR="00F73D8E" w:rsidRDefault="000A2A1D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0,0252</w:t>
            </w:r>
          </w:p>
          <w:p w14:paraId="1EF2C858" w14:textId="77777777" w:rsidR="000A2A1D" w:rsidRDefault="000A2A1D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i</w:t>
            </w:r>
          </w:p>
          <w:p w14:paraId="004BC20A" w14:textId="2088020E" w:rsidR="000A2A1D" w:rsidRPr="000A2A1D" w:rsidRDefault="000A2A1D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0,0052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FA90F" w14:textId="4AD4F957" w:rsidR="00F73D8E" w:rsidRPr="000A2A1D" w:rsidRDefault="00B539B9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Przedmiotowa nieruchomość położona jest na płycie pl. Wolności w Żninie i jest zabudowana basztą miejską, w której mieści się Muzeum Ziemi Pałuckiej w Żninie.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5A3D3" w14:textId="630375B4" w:rsidR="00F73D8E" w:rsidRPr="000A2A1D" w:rsidRDefault="00511B7F" w:rsidP="000B1061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Zgodnie z miejscowym planem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Śródmieścia Żnina</w:t>
            </w:r>
            <w:r w:rsidRPr="000A2A1D">
              <w:rPr>
                <w:rFonts w:ascii="Lato Light" w:hAnsi="Lato Light"/>
                <w:sz w:val="16"/>
                <w:szCs w:val="16"/>
              </w:rPr>
              <w:t xml:space="preserve"> nieruchomoś</w:t>
            </w:r>
            <w:r>
              <w:rPr>
                <w:rFonts w:ascii="Lato Light" w:hAnsi="Lato Light"/>
                <w:sz w:val="16"/>
                <w:szCs w:val="16"/>
              </w:rPr>
              <w:t>ć</w:t>
            </w:r>
            <w:r w:rsidRPr="000A2A1D">
              <w:rPr>
                <w:rFonts w:ascii="Lato Light" w:hAnsi="Lato Light"/>
                <w:sz w:val="16"/>
                <w:szCs w:val="16"/>
              </w:rPr>
              <w:t xml:space="preserve"> położona jest w konturze urbanistycznym </w:t>
            </w:r>
            <w:r>
              <w:rPr>
                <w:rFonts w:ascii="Lato Light" w:hAnsi="Lato Light"/>
                <w:sz w:val="16"/>
                <w:szCs w:val="16"/>
              </w:rPr>
              <w:t xml:space="preserve">UK </w:t>
            </w:r>
            <w:r w:rsidR="000B1061">
              <w:rPr>
                <w:rFonts w:ascii="Lato Light" w:hAnsi="Lato Light"/>
                <w:sz w:val="16"/>
                <w:szCs w:val="16"/>
              </w:rPr>
              <w:t>2</w:t>
            </w:r>
            <w:r w:rsidRPr="000A2A1D">
              <w:rPr>
                <w:rFonts w:ascii="Lato Light" w:hAnsi="Lato Light"/>
                <w:sz w:val="16"/>
                <w:szCs w:val="16"/>
              </w:rPr>
              <w:t xml:space="preserve"> – </w:t>
            </w:r>
            <w:r w:rsidR="000B1061">
              <w:rPr>
                <w:rFonts w:ascii="Lato Light" w:hAnsi="Lato Light"/>
                <w:sz w:val="16"/>
                <w:szCs w:val="16"/>
              </w:rPr>
              <w:t>usługi kultury.</w:t>
            </w:r>
          </w:p>
        </w:tc>
      </w:tr>
      <w:tr w:rsidR="0035753F" w:rsidRPr="00F73D8E" w14:paraId="769511DD" w14:textId="77777777" w:rsidTr="0035753F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BCB12" w14:textId="38BAFEB4" w:rsidR="0035753F" w:rsidRPr="00AD11FE" w:rsidRDefault="0035753F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1F18" w14:textId="5A0407CC" w:rsidR="0035753F" w:rsidRPr="000A2A1D" w:rsidRDefault="0035753F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BY1Z/000</w:t>
            </w:r>
            <w:r>
              <w:rPr>
                <w:rFonts w:ascii="Lato Light" w:hAnsi="Lato Light"/>
                <w:sz w:val="16"/>
                <w:szCs w:val="16"/>
              </w:rPr>
              <w:t>13719/5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7D5DA" w14:textId="1BC8BBB7" w:rsidR="0035753F" w:rsidRPr="000A2A1D" w:rsidRDefault="0035753F" w:rsidP="005404A8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 xml:space="preserve">Obręb: </w:t>
            </w:r>
            <w:r w:rsidRPr="000A2A1D">
              <w:rPr>
                <w:rFonts w:ascii="Lato Light" w:hAnsi="Lato Light"/>
                <w:sz w:val="16"/>
                <w:szCs w:val="16"/>
              </w:rPr>
              <w:t>Wenecja</w:t>
            </w:r>
          </w:p>
          <w:p w14:paraId="0147D4B8" w14:textId="0C7E7C44" w:rsidR="0035753F" w:rsidRPr="000A2A1D" w:rsidRDefault="0035753F" w:rsidP="005404A8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dz. nr</w:t>
            </w:r>
            <w:r>
              <w:rPr>
                <w:rFonts w:ascii="Lato Light" w:hAnsi="Lato Light"/>
                <w:sz w:val="16"/>
                <w:szCs w:val="16"/>
              </w:rPr>
              <w:t xml:space="preserve"> 181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840E1" w14:textId="25369CD5" w:rsidR="0035753F" w:rsidRPr="000A2A1D" w:rsidRDefault="0035753F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1,33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DCDC2" w14:textId="7CC50EEA" w:rsidR="0035753F" w:rsidRPr="000A2A1D" w:rsidRDefault="0035753F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Przedmiotowe nieruchomości stanowią zwarty kompleks Muzeum Ziemi Pałuckiej w Żninie </w:t>
            </w:r>
            <w:r w:rsidR="000C1578">
              <w:rPr>
                <w:rFonts w:ascii="Lato Light" w:hAnsi="Lato Light"/>
                <w:sz w:val="16"/>
                <w:szCs w:val="16"/>
              </w:rPr>
              <w:t>zabudowany budynkami i budowlami muzeum kolejki wąskotorowej wraz z hostelem, parkingiem i eksponatami muzealnymi. Przedmiotowa część muzeum oddzielone jest torem kolejki wąskotorowej od części, na której zlokalizowane są ruiny zamku w Wenecji.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B5E80" w14:textId="77EEFE0D" w:rsidR="0035753F" w:rsidRPr="000A2A1D" w:rsidRDefault="0035753F" w:rsidP="000B1061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Zgodnie z miejscowym planem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sołectw Chomiąża Księża, Kierzkowo, Skarbienice, Wenecja i Wójcin, Etap  2 sołectwo Wenecja nieruchomość położona jest częściowo w konturze urbanistycznym </w:t>
            </w:r>
            <w:r>
              <w:rPr>
                <w:rFonts w:ascii="Lato Light" w:hAnsi="Lato Light"/>
                <w:sz w:val="16"/>
                <w:szCs w:val="16"/>
              </w:rPr>
              <w:t>UK.</w:t>
            </w:r>
            <w:r w:rsidRPr="005A2119">
              <w:rPr>
                <w:rFonts w:ascii="Lato Light" w:hAnsi="Lato Light"/>
                <w:sz w:val="16"/>
                <w:szCs w:val="16"/>
                <w:vertAlign w:val="subscript"/>
              </w:rPr>
              <w:t>2</w:t>
            </w:r>
            <w:r>
              <w:rPr>
                <w:rFonts w:ascii="Lato Light" w:hAnsi="Lato Light"/>
                <w:sz w:val="16"/>
                <w:szCs w:val="16"/>
                <w:vertAlign w:val="subscript"/>
              </w:rPr>
              <w:t>D</w:t>
            </w:r>
            <w:r>
              <w:rPr>
                <w:rFonts w:ascii="Lato Light" w:hAnsi="Lato Light"/>
                <w:sz w:val="16"/>
                <w:szCs w:val="16"/>
              </w:rPr>
              <w:t>.</w:t>
            </w:r>
            <w:r>
              <w:rPr>
                <w:rFonts w:ascii="Lato Light" w:hAnsi="Lato Light"/>
                <w:sz w:val="16"/>
                <w:szCs w:val="16"/>
              </w:rPr>
              <w:t>1</w:t>
            </w:r>
            <w:r>
              <w:rPr>
                <w:rFonts w:ascii="Lato Light" w:hAnsi="Lato Light"/>
                <w:sz w:val="16"/>
                <w:szCs w:val="16"/>
              </w:rPr>
              <w:t xml:space="preserve"> – usługi kultury</w:t>
            </w:r>
            <w:r>
              <w:rPr>
                <w:rFonts w:ascii="Lato Light" w:hAnsi="Lato Light"/>
                <w:sz w:val="16"/>
                <w:szCs w:val="16"/>
              </w:rPr>
              <w:t xml:space="preserve"> </w:t>
            </w:r>
            <w:r>
              <w:rPr>
                <w:rFonts w:ascii="Lato Light" w:hAnsi="Lato Light"/>
                <w:sz w:val="16"/>
                <w:szCs w:val="16"/>
              </w:rPr>
              <w:t>oraz częściowo w konturze urbanistycznym</w:t>
            </w:r>
            <w:r>
              <w:rPr>
                <w:rFonts w:ascii="Lato Light" w:hAnsi="Lato Light"/>
                <w:sz w:val="16"/>
                <w:szCs w:val="16"/>
              </w:rPr>
              <w:t xml:space="preserve"> KP</w:t>
            </w:r>
            <w:r>
              <w:rPr>
                <w:rFonts w:ascii="Lato Light" w:hAnsi="Lato Light"/>
                <w:sz w:val="16"/>
                <w:szCs w:val="16"/>
              </w:rPr>
              <w:t>.</w:t>
            </w:r>
            <w:r w:rsidRPr="005A2119">
              <w:rPr>
                <w:rFonts w:ascii="Lato Light" w:hAnsi="Lato Light"/>
                <w:sz w:val="16"/>
                <w:szCs w:val="16"/>
                <w:vertAlign w:val="subscript"/>
              </w:rPr>
              <w:t>2</w:t>
            </w:r>
            <w:r>
              <w:rPr>
                <w:rFonts w:ascii="Lato Light" w:hAnsi="Lato Light"/>
                <w:sz w:val="16"/>
                <w:szCs w:val="16"/>
                <w:vertAlign w:val="subscript"/>
              </w:rPr>
              <w:t>D</w:t>
            </w:r>
            <w:r>
              <w:rPr>
                <w:rFonts w:ascii="Lato Light" w:hAnsi="Lato Light"/>
                <w:sz w:val="16"/>
                <w:szCs w:val="16"/>
              </w:rPr>
              <w:t>.1</w:t>
            </w:r>
            <w:r>
              <w:rPr>
                <w:rFonts w:ascii="Lato Light" w:hAnsi="Lato Light"/>
                <w:sz w:val="16"/>
                <w:szCs w:val="16"/>
              </w:rPr>
              <w:t xml:space="preserve"> – teren parkingów i  Z</w:t>
            </w:r>
            <w:r>
              <w:rPr>
                <w:rFonts w:ascii="Lato Light" w:hAnsi="Lato Light"/>
                <w:sz w:val="16"/>
                <w:szCs w:val="16"/>
              </w:rPr>
              <w:t>P.</w:t>
            </w:r>
            <w:r w:rsidRPr="005A2119">
              <w:rPr>
                <w:rFonts w:ascii="Lato Light" w:hAnsi="Lato Light"/>
                <w:sz w:val="16"/>
                <w:szCs w:val="16"/>
                <w:vertAlign w:val="subscript"/>
              </w:rPr>
              <w:t>2</w:t>
            </w:r>
            <w:r>
              <w:rPr>
                <w:rFonts w:ascii="Lato Light" w:hAnsi="Lato Light"/>
                <w:sz w:val="16"/>
                <w:szCs w:val="16"/>
                <w:vertAlign w:val="subscript"/>
              </w:rPr>
              <w:t>D</w:t>
            </w:r>
            <w:r>
              <w:rPr>
                <w:rFonts w:ascii="Lato Light" w:hAnsi="Lato Light"/>
                <w:sz w:val="16"/>
                <w:szCs w:val="16"/>
              </w:rPr>
              <w:t>.</w:t>
            </w:r>
            <w:r>
              <w:rPr>
                <w:rFonts w:ascii="Lato Light" w:hAnsi="Lato Light"/>
                <w:sz w:val="16"/>
                <w:szCs w:val="16"/>
              </w:rPr>
              <w:t>7 – teren zieleni urządzonej.</w:t>
            </w:r>
          </w:p>
        </w:tc>
      </w:tr>
      <w:tr w:rsidR="0035753F" w:rsidRPr="00F73D8E" w14:paraId="1373FFA4" w14:textId="77777777" w:rsidTr="0035753F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1AA93" w14:textId="7CF47591" w:rsidR="0035753F" w:rsidRPr="00AD11FE" w:rsidRDefault="0035753F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4.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9B646" w14:textId="43F7761F" w:rsidR="0035753F" w:rsidRPr="000A2A1D" w:rsidRDefault="0035753F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BY1Z/000</w:t>
            </w:r>
            <w:r>
              <w:rPr>
                <w:rFonts w:ascii="Lato Light" w:hAnsi="Lato Light"/>
                <w:sz w:val="16"/>
                <w:szCs w:val="16"/>
              </w:rPr>
              <w:t>15525/2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91AB" w14:textId="77777777" w:rsidR="0035753F" w:rsidRPr="000A2A1D" w:rsidRDefault="0035753F" w:rsidP="005404A8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Obręb: Wenecja</w:t>
            </w:r>
          </w:p>
          <w:p w14:paraId="22527259" w14:textId="35E8DC3E" w:rsidR="0035753F" w:rsidRPr="000A2A1D" w:rsidRDefault="0035753F" w:rsidP="005404A8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dz. nr</w:t>
            </w:r>
            <w:r>
              <w:rPr>
                <w:rFonts w:ascii="Lato Light" w:hAnsi="Lato Light"/>
                <w:sz w:val="16"/>
                <w:szCs w:val="16"/>
              </w:rPr>
              <w:t xml:space="preserve"> 179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98EC8" w14:textId="19545C47" w:rsidR="0035753F" w:rsidRPr="000A2A1D" w:rsidRDefault="0035753F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0,49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76F51" w14:textId="77777777" w:rsidR="0035753F" w:rsidRPr="000A2A1D" w:rsidRDefault="0035753F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6360A" w14:textId="5F63C078" w:rsidR="0035753F" w:rsidRPr="000A2A1D" w:rsidRDefault="0035753F" w:rsidP="000B1061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Zgodnie z miejscowym planem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sołectw Chomiąża Księża, Kierzkowo, Skarbienice, Wenecja i Wójcin, Etap  2 sołectwo Wenecja nieruchomość położona jest w konturze urbanistycznym UK.</w:t>
            </w:r>
            <w:r w:rsidRPr="005A2119">
              <w:rPr>
                <w:rFonts w:ascii="Lato Light" w:hAnsi="Lato Light"/>
                <w:sz w:val="16"/>
                <w:szCs w:val="16"/>
                <w:vertAlign w:val="subscript"/>
              </w:rPr>
              <w:t>2</w:t>
            </w:r>
            <w:r>
              <w:rPr>
                <w:rFonts w:ascii="Lato Light" w:hAnsi="Lato Light"/>
                <w:sz w:val="16"/>
                <w:szCs w:val="16"/>
                <w:vertAlign w:val="subscript"/>
              </w:rPr>
              <w:t>D</w:t>
            </w:r>
            <w:r>
              <w:rPr>
                <w:rFonts w:ascii="Lato Light" w:hAnsi="Lato Light"/>
                <w:sz w:val="16"/>
                <w:szCs w:val="16"/>
              </w:rPr>
              <w:t>.1 – usługi kultury</w:t>
            </w:r>
            <w:r>
              <w:rPr>
                <w:rFonts w:ascii="Lato Light" w:hAnsi="Lato Light"/>
                <w:sz w:val="16"/>
                <w:szCs w:val="16"/>
              </w:rPr>
              <w:t xml:space="preserve"> </w:t>
            </w:r>
          </w:p>
        </w:tc>
      </w:tr>
      <w:tr w:rsidR="0035753F" w:rsidRPr="00F73D8E" w14:paraId="7C7A12F6" w14:textId="77777777" w:rsidTr="0035753F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C3A14" w14:textId="6DCD97C3" w:rsidR="0035753F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5</w:t>
            </w:r>
            <w:r>
              <w:rPr>
                <w:rFonts w:ascii="Lato Light" w:hAnsi="Lato Light"/>
                <w:sz w:val="16"/>
                <w:szCs w:val="16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CF560" w14:textId="179A5C5B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BY1Z/000</w:t>
            </w:r>
            <w:r>
              <w:rPr>
                <w:rFonts w:ascii="Lato Light" w:hAnsi="Lato Light"/>
                <w:sz w:val="16"/>
                <w:szCs w:val="16"/>
              </w:rPr>
              <w:t>22782/3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5BABF" w14:textId="77777777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Obręb: Wenecja</w:t>
            </w:r>
          </w:p>
          <w:p w14:paraId="7A0E0AC2" w14:textId="7D69E0E3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dz. nr</w:t>
            </w:r>
            <w:r>
              <w:rPr>
                <w:rFonts w:ascii="Lato Light" w:hAnsi="Lato Light"/>
                <w:sz w:val="16"/>
                <w:szCs w:val="16"/>
              </w:rPr>
              <w:t xml:space="preserve"> 183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FBF19" w14:textId="61E56ACF" w:rsidR="0035753F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0,15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2D70E" w14:textId="77777777" w:rsidR="0035753F" w:rsidRPr="000A2A1D" w:rsidRDefault="0035753F" w:rsidP="00B539B9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11E0A" w14:textId="393F7B44" w:rsidR="0035753F" w:rsidRPr="000A2A1D" w:rsidRDefault="0035753F" w:rsidP="00B539B9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Zgodnie z miejscowym planem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sołectw Chomiąża Księża, Kierzkowo, Skarbienice, Wenecja i Wójcin, Etap  2 sołectwo Wenecja nieruchomość położona jest w konturze urbanistycznym ZP.</w:t>
            </w:r>
            <w:r w:rsidRPr="005A2119">
              <w:rPr>
                <w:rFonts w:ascii="Lato Light" w:hAnsi="Lato Light"/>
                <w:sz w:val="16"/>
                <w:szCs w:val="16"/>
                <w:vertAlign w:val="subscript"/>
              </w:rPr>
              <w:t>2</w:t>
            </w:r>
            <w:r>
              <w:rPr>
                <w:rFonts w:ascii="Lato Light" w:hAnsi="Lato Light"/>
                <w:sz w:val="16"/>
                <w:szCs w:val="16"/>
                <w:vertAlign w:val="subscript"/>
              </w:rPr>
              <w:t>D</w:t>
            </w:r>
            <w:r>
              <w:rPr>
                <w:rFonts w:ascii="Lato Light" w:hAnsi="Lato Light"/>
                <w:sz w:val="16"/>
                <w:szCs w:val="16"/>
              </w:rPr>
              <w:t>.7 – tereny zieleni urządzonej.</w:t>
            </w:r>
          </w:p>
        </w:tc>
      </w:tr>
      <w:tr w:rsidR="0035753F" w:rsidRPr="00F73D8E" w14:paraId="2A4170E5" w14:textId="77777777" w:rsidTr="0035753F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43242" w14:textId="180A97B1" w:rsidR="0035753F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6.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9047A" w14:textId="4E4293A6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BY1Z/000</w:t>
            </w:r>
            <w:r>
              <w:rPr>
                <w:rFonts w:ascii="Lato Light" w:hAnsi="Lato Light"/>
                <w:sz w:val="16"/>
                <w:szCs w:val="16"/>
              </w:rPr>
              <w:t>15932/8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71C45" w14:textId="77777777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Obręb: Wenecja</w:t>
            </w:r>
          </w:p>
          <w:p w14:paraId="5A3D8D2B" w14:textId="56748285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dz. nr</w:t>
            </w:r>
            <w:r>
              <w:rPr>
                <w:rFonts w:ascii="Lato Light" w:hAnsi="Lato Light"/>
                <w:sz w:val="16"/>
                <w:szCs w:val="16"/>
              </w:rPr>
              <w:t xml:space="preserve"> 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D8417" w14:textId="4EC0011B" w:rsidR="0035753F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0,04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1152F" w14:textId="77777777" w:rsidR="0035753F" w:rsidRPr="000A2A1D" w:rsidRDefault="0035753F" w:rsidP="00B539B9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69A11" w14:textId="36F74C04" w:rsidR="0035753F" w:rsidRPr="000A2A1D" w:rsidRDefault="0035753F" w:rsidP="00B539B9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Zgodnie z miejscowym planem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sołectw Chomiąża Księża, Kierzkowo, Skarbienice, Wenecja i Wójcin, Etap  2 sołectwo Wenecja nieruchomość położona jest częściowo w konturze urbanistycznym UK.</w:t>
            </w:r>
            <w:r w:rsidRPr="005A2119">
              <w:rPr>
                <w:rFonts w:ascii="Lato Light" w:hAnsi="Lato Light"/>
                <w:sz w:val="16"/>
                <w:szCs w:val="16"/>
                <w:vertAlign w:val="subscript"/>
              </w:rPr>
              <w:t>2</w:t>
            </w:r>
            <w:r>
              <w:rPr>
                <w:rFonts w:ascii="Lato Light" w:hAnsi="Lato Light"/>
                <w:sz w:val="16"/>
                <w:szCs w:val="16"/>
                <w:vertAlign w:val="subscript"/>
              </w:rPr>
              <w:t>D</w:t>
            </w:r>
            <w:r>
              <w:rPr>
                <w:rFonts w:ascii="Lato Light" w:hAnsi="Lato Light"/>
                <w:sz w:val="16"/>
                <w:szCs w:val="16"/>
              </w:rPr>
              <w:t>.1 – usługi kultury oraz częściowo w konturze urbanistycznym KP.</w:t>
            </w:r>
            <w:r w:rsidRPr="005A2119">
              <w:rPr>
                <w:rFonts w:ascii="Lato Light" w:hAnsi="Lato Light"/>
                <w:sz w:val="16"/>
                <w:szCs w:val="16"/>
                <w:vertAlign w:val="subscript"/>
              </w:rPr>
              <w:t>2</w:t>
            </w:r>
            <w:r>
              <w:rPr>
                <w:rFonts w:ascii="Lato Light" w:hAnsi="Lato Light"/>
                <w:sz w:val="16"/>
                <w:szCs w:val="16"/>
                <w:vertAlign w:val="subscript"/>
              </w:rPr>
              <w:t>D</w:t>
            </w:r>
            <w:r>
              <w:rPr>
                <w:rFonts w:ascii="Lato Light" w:hAnsi="Lato Light"/>
                <w:sz w:val="16"/>
                <w:szCs w:val="16"/>
              </w:rPr>
              <w:t xml:space="preserve">.1 – teren parkingów. </w:t>
            </w:r>
          </w:p>
        </w:tc>
      </w:tr>
      <w:tr w:rsidR="0035753F" w:rsidRPr="00F73D8E" w14:paraId="63662488" w14:textId="77777777" w:rsidTr="0035753F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E7D6A" w14:textId="2904816D" w:rsidR="0035753F" w:rsidRPr="00AD11FE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7.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E23B4" w14:textId="2D43666C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BY1Z/000</w:t>
            </w:r>
            <w:r>
              <w:rPr>
                <w:rFonts w:ascii="Lato Light" w:hAnsi="Lato Light"/>
                <w:sz w:val="16"/>
                <w:szCs w:val="16"/>
              </w:rPr>
              <w:t>16342/2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CBE56" w14:textId="77777777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Obręb: Wenecja</w:t>
            </w:r>
          </w:p>
          <w:p w14:paraId="634C5BD9" w14:textId="061D6B70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dz. nr</w:t>
            </w:r>
            <w:r>
              <w:rPr>
                <w:rFonts w:ascii="Lato Light" w:hAnsi="Lato Light"/>
                <w:sz w:val="16"/>
                <w:szCs w:val="16"/>
              </w:rPr>
              <w:t xml:space="preserve"> 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C7B2A" w14:textId="5C6ACB45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0,42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487EF" w14:textId="77777777" w:rsidR="003E0B62" w:rsidRDefault="003E0B62" w:rsidP="00B539B9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Przedmiotowe nieruchomości stanowią zwarty kompleks muzealno-rekreacyjny należący do Muzeum Ziemi Pałuckiej w Żninie, położony po przeciwnej stronie toru kolejki wąskotorowej w stosunku do kompleksu muzealnego kolejki wąskotorowej.</w:t>
            </w:r>
          </w:p>
          <w:p w14:paraId="73BD99E0" w14:textId="171C7F36" w:rsidR="0035753F" w:rsidRPr="000A2A1D" w:rsidRDefault="003E0B62" w:rsidP="00B539B9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Na nieruchomości zlokalizowane są ruiny zamku Diabła Weneckiego</w:t>
            </w:r>
            <w:r w:rsidR="00CE714D">
              <w:rPr>
                <w:rFonts w:ascii="Lato Light" w:hAnsi="Lato Light"/>
                <w:sz w:val="16"/>
                <w:szCs w:val="16"/>
              </w:rPr>
              <w:t>. Teren zieleni wokół ruin zamku wykorzystywany jest na cele ekspozycji plenerowych i jako teren rekreacyjny.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193D" w14:textId="0E30728D" w:rsidR="0035753F" w:rsidRPr="000A2A1D" w:rsidRDefault="0035753F" w:rsidP="00B539B9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Zgodnie z miejscowym planem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sołectw Chomiąża Księża, Kierzkowo, Skarbienice, Wenecja i Wójcin, Etap  2 sołectwo Wenecja nieruchomość położona jest w konturze urbanistycznym </w:t>
            </w:r>
            <w:r>
              <w:rPr>
                <w:rFonts w:ascii="Lato Light" w:hAnsi="Lato Light"/>
                <w:sz w:val="16"/>
                <w:szCs w:val="16"/>
              </w:rPr>
              <w:t>UK.</w:t>
            </w:r>
            <w:r w:rsidRPr="005A2119">
              <w:rPr>
                <w:rFonts w:ascii="Lato Light" w:hAnsi="Lato Light"/>
                <w:sz w:val="16"/>
                <w:szCs w:val="16"/>
                <w:vertAlign w:val="subscript"/>
              </w:rPr>
              <w:t>2</w:t>
            </w:r>
            <w:r>
              <w:rPr>
                <w:rFonts w:ascii="Lato Light" w:hAnsi="Lato Light"/>
                <w:sz w:val="16"/>
                <w:szCs w:val="16"/>
                <w:vertAlign w:val="subscript"/>
              </w:rPr>
              <w:t>D</w:t>
            </w:r>
            <w:r>
              <w:rPr>
                <w:rFonts w:ascii="Lato Light" w:hAnsi="Lato Light"/>
                <w:sz w:val="16"/>
                <w:szCs w:val="16"/>
              </w:rPr>
              <w:t>.2 – usługi kultury</w:t>
            </w:r>
          </w:p>
        </w:tc>
      </w:tr>
      <w:tr w:rsidR="0035753F" w:rsidRPr="00F73D8E" w14:paraId="54A01B04" w14:textId="77777777" w:rsidTr="0035753F">
        <w:trPr>
          <w:trHeight w:val="21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0CC7D" w14:textId="105577EA" w:rsidR="0035753F" w:rsidRPr="005D1C3C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8.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A3FC" w14:textId="0651B5DA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BY1Z/000</w:t>
            </w:r>
            <w:r>
              <w:rPr>
                <w:rFonts w:ascii="Lato Light" w:hAnsi="Lato Light"/>
                <w:sz w:val="16"/>
                <w:szCs w:val="16"/>
              </w:rPr>
              <w:t>13913/5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B0C60" w14:textId="77777777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Obręb: Wenecja</w:t>
            </w:r>
          </w:p>
          <w:p w14:paraId="186CECD1" w14:textId="52744A78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dz. nr</w:t>
            </w:r>
            <w:r>
              <w:rPr>
                <w:rFonts w:ascii="Lato Light" w:hAnsi="Lato Light"/>
                <w:sz w:val="16"/>
                <w:szCs w:val="16"/>
              </w:rPr>
              <w:t xml:space="preserve"> 186/4 i 186/5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C2ED" w14:textId="77777777" w:rsidR="0035753F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1,0769</w:t>
            </w:r>
          </w:p>
          <w:p w14:paraId="7A88BDA7" w14:textId="77777777" w:rsidR="0035753F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 i</w:t>
            </w:r>
          </w:p>
          <w:p w14:paraId="25C5C18E" w14:textId="3431EE1E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 0,1731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F1DD5" w14:textId="77777777" w:rsidR="0035753F" w:rsidRPr="000A2A1D" w:rsidRDefault="0035753F" w:rsidP="00B539B9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84587" w14:textId="52E39961" w:rsidR="0035753F" w:rsidRPr="000A2A1D" w:rsidRDefault="0035753F" w:rsidP="00B539B9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Zgodnie z miejscowym planem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sołectw Chomiąża Księża, Kierzkowo, Skarbienice, Wenecja i Wójcin, Etap  2 sołectwo Wenecja </w:t>
            </w:r>
            <w:r>
              <w:rPr>
                <w:rFonts w:ascii="Lato Light" w:hAnsi="Lato Light"/>
                <w:sz w:val="16"/>
                <w:szCs w:val="16"/>
              </w:rPr>
              <w:t>działka nr 186/4</w:t>
            </w:r>
            <w:r>
              <w:rPr>
                <w:rFonts w:ascii="Lato Light" w:hAnsi="Lato Light"/>
                <w:sz w:val="16"/>
                <w:szCs w:val="16"/>
              </w:rPr>
              <w:t xml:space="preserve"> położona jest  w konturze urbanistycznym UK.</w:t>
            </w:r>
            <w:r w:rsidRPr="005A2119">
              <w:rPr>
                <w:rFonts w:ascii="Lato Light" w:hAnsi="Lato Light"/>
                <w:sz w:val="16"/>
                <w:szCs w:val="16"/>
                <w:vertAlign w:val="subscript"/>
              </w:rPr>
              <w:t>2</w:t>
            </w:r>
            <w:r>
              <w:rPr>
                <w:rFonts w:ascii="Lato Light" w:hAnsi="Lato Light"/>
                <w:sz w:val="16"/>
                <w:szCs w:val="16"/>
                <w:vertAlign w:val="subscript"/>
              </w:rPr>
              <w:t>D</w:t>
            </w:r>
            <w:r>
              <w:rPr>
                <w:rFonts w:ascii="Lato Light" w:hAnsi="Lato Light"/>
                <w:sz w:val="16"/>
                <w:szCs w:val="16"/>
              </w:rPr>
              <w:t>.2 – usługi kultury</w:t>
            </w:r>
            <w:r>
              <w:rPr>
                <w:rFonts w:ascii="Lato Light" w:hAnsi="Lato Light"/>
                <w:sz w:val="16"/>
                <w:szCs w:val="16"/>
              </w:rPr>
              <w:t xml:space="preserve"> a działka nr 186/5 położona jest w konturze urbanistycznym ZR</w:t>
            </w:r>
            <w:r>
              <w:rPr>
                <w:rFonts w:ascii="Lato Light" w:hAnsi="Lato Light"/>
                <w:sz w:val="16"/>
                <w:szCs w:val="16"/>
              </w:rPr>
              <w:t>.</w:t>
            </w:r>
            <w:r w:rsidRPr="005A2119">
              <w:rPr>
                <w:rFonts w:ascii="Lato Light" w:hAnsi="Lato Light"/>
                <w:sz w:val="16"/>
                <w:szCs w:val="16"/>
                <w:vertAlign w:val="subscript"/>
              </w:rPr>
              <w:t>2</w:t>
            </w:r>
            <w:r>
              <w:rPr>
                <w:rFonts w:ascii="Lato Light" w:hAnsi="Lato Light"/>
                <w:sz w:val="16"/>
                <w:szCs w:val="16"/>
                <w:vertAlign w:val="subscript"/>
              </w:rPr>
              <w:t>D</w:t>
            </w:r>
            <w:r>
              <w:rPr>
                <w:rFonts w:ascii="Lato Light" w:hAnsi="Lato Light"/>
                <w:sz w:val="16"/>
                <w:szCs w:val="16"/>
              </w:rPr>
              <w:t>.2</w:t>
            </w:r>
            <w:r>
              <w:rPr>
                <w:rFonts w:ascii="Lato Light" w:hAnsi="Lato Light"/>
                <w:sz w:val="16"/>
                <w:szCs w:val="16"/>
              </w:rPr>
              <w:t xml:space="preserve"> – zieleń urządzona</w:t>
            </w:r>
          </w:p>
        </w:tc>
      </w:tr>
      <w:tr w:rsidR="0035753F" w:rsidRPr="00F73D8E" w14:paraId="2D7A6B23" w14:textId="77777777" w:rsidTr="0035753F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31518" w14:textId="491F375B" w:rsidR="0035753F" w:rsidRPr="005D1C3C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lastRenderedPageBreak/>
              <w:t>9.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1EE0" w14:textId="2AE9DBB9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BY1Z/000</w:t>
            </w:r>
            <w:r>
              <w:rPr>
                <w:rFonts w:ascii="Lato Light" w:hAnsi="Lato Light"/>
                <w:sz w:val="16"/>
                <w:szCs w:val="16"/>
              </w:rPr>
              <w:t>24356/2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811AF" w14:textId="77777777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Obręb: Wenecja</w:t>
            </w:r>
          </w:p>
          <w:p w14:paraId="23863318" w14:textId="7AB9D05B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dz. nr</w:t>
            </w:r>
            <w:r>
              <w:rPr>
                <w:rFonts w:ascii="Lato Light" w:hAnsi="Lato Light"/>
                <w:sz w:val="16"/>
                <w:szCs w:val="16"/>
              </w:rPr>
              <w:t xml:space="preserve"> 187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2F0A4" w14:textId="036B2990" w:rsidR="0035753F" w:rsidRPr="000A2A1D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0,87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6A402" w14:textId="77777777" w:rsidR="0035753F" w:rsidRPr="000A2A1D" w:rsidRDefault="0035753F" w:rsidP="00B539B9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ED83D" w14:textId="1BB5AECF" w:rsidR="0035753F" w:rsidRPr="000A2A1D" w:rsidRDefault="0035753F" w:rsidP="00B539B9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Zgodnie z miejscowym planem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sołectw Chomiąża Księża, Kierzkowo, Skarbienice, Wenecja i Wójcin, Etap  2 sołectwo Wenecja działka nr 18</w:t>
            </w:r>
            <w:r>
              <w:rPr>
                <w:rFonts w:ascii="Lato Light" w:hAnsi="Lato Light"/>
                <w:sz w:val="16"/>
                <w:szCs w:val="16"/>
              </w:rPr>
              <w:t>7</w:t>
            </w:r>
            <w:r>
              <w:rPr>
                <w:rFonts w:ascii="Lato Light" w:hAnsi="Lato Light"/>
                <w:sz w:val="16"/>
                <w:szCs w:val="16"/>
              </w:rPr>
              <w:t xml:space="preserve"> położona jest w konturze urbanistycznym ZR.</w:t>
            </w:r>
            <w:r w:rsidRPr="005A2119">
              <w:rPr>
                <w:rFonts w:ascii="Lato Light" w:hAnsi="Lato Light"/>
                <w:sz w:val="16"/>
                <w:szCs w:val="16"/>
                <w:vertAlign w:val="subscript"/>
              </w:rPr>
              <w:t>2</w:t>
            </w:r>
            <w:r>
              <w:rPr>
                <w:rFonts w:ascii="Lato Light" w:hAnsi="Lato Light"/>
                <w:sz w:val="16"/>
                <w:szCs w:val="16"/>
                <w:vertAlign w:val="subscript"/>
              </w:rPr>
              <w:t>D</w:t>
            </w:r>
            <w:r>
              <w:rPr>
                <w:rFonts w:ascii="Lato Light" w:hAnsi="Lato Light"/>
                <w:sz w:val="16"/>
                <w:szCs w:val="16"/>
              </w:rPr>
              <w:t>.2 – zieleń urządzona</w:t>
            </w:r>
          </w:p>
        </w:tc>
      </w:tr>
      <w:tr w:rsidR="00B539B9" w:rsidRPr="00F73D8E" w14:paraId="7D7AB8B0" w14:textId="77777777" w:rsidTr="0035753F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A467" w14:textId="699C3D54" w:rsidR="00B539B9" w:rsidRDefault="0035753F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10</w:t>
            </w:r>
            <w:r w:rsidR="00B539B9">
              <w:rPr>
                <w:rFonts w:ascii="Lato Light" w:hAnsi="Lato Light"/>
                <w:sz w:val="16"/>
                <w:szCs w:val="16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4FB01" w14:textId="281FA0E4" w:rsidR="00B539B9" w:rsidRPr="000A2A1D" w:rsidRDefault="00B539B9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BY1Z/000</w:t>
            </w:r>
            <w:r>
              <w:rPr>
                <w:rFonts w:ascii="Lato Light" w:hAnsi="Lato Light"/>
                <w:sz w:val="16"/>
                <w:szCs w:val="16"/>
              </w:rPr>
              <w:t>08168/9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7D1FE" w14:textId="77777777" w:rsidR="00B539B9" w:rsidRPr="000A2A1D" w:rsidRDefault="00B539B9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Obręb: Wenecja</w:t>
            </w:r>
          </w:p>
          <w:p w14:paraId="713E2B4E" w14:textId="563D9980" w:rsidR="00B539B9" w:rsidRPr="000A2A1D" w:rsidRDefault="00B539B9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dz. nr</w:t>
            </w:r>
            <w:r>
              <w:rPr>
                <w:rFonts w:ascii="Lato Light" w:hAnsi="Lato Light"/>
                <w:sz w:val="16"/>
                <w:szCs w:val="16"/>
              </w:rPr>
              <w:t xml:space="preserve"> 172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03649" w14:textId="235BDD0C" w:rsidR="00B539B9" w:rsidRPr="000A2A1D" w:rsidRDefault="00B539B9" w:rsidP="00B539B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0,46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F7E89" w14:textId="4A642324" w:rsidR="00B539B9" w:rsidRPr="000A2A1D" w:rsidRDefault="003A53B7" w:rsidP="00B539B9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Nieruchomość stanowi teren zadrzewiony, przeznaczony na cele rekreacyjne. Do przedmiotowego terenu przylega jezioro wraz z pomostem przeznaczonym do cumowania statku wycieczkowego.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63CE3" w14:textId="6C102820" w:rsidR="00B539B9" w:rsidRPr="000A2A1D" w:rsidRDefault="00B539B9" w:rsidP="00B539B9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Zgodnie z miejscowym planem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sołectw Chomiąża Księża, Kierzkowo, Skarbienice, Wenecja i Wójcin, Etap  2 sołectwo Wenecja nieruchomość położona jest w konturze urbanistycznym</w:t>
            </w:r>
            <w:r>
              <w:rPr>
                <w:rFonts w:ascii="Lato Light" w:hAnsi="Lato Light"/>
                <w:sz w:val="16"/>
                <w:szCs w:val="16"/>
              </w:rPr>
              <w:t xml:space="preserve"> </w:t>
            </w:r>
            <w:r>
              <w:rPr>
                <w:rFonts w:ascii="Lato Light" w:hAnsi="Lato Light"/>
                <w:sz w:val="16"/>
                <w:szCs w:val="16"/>
              </w:rPr>
              <w:t>Z</w:t>
            </w:r>
            <w:r>
              <w:rPr>
                <w:rFonts w:ascii="Lato Light" w:hAnsi="Lato Light"/>
                <w:sz w:val="16"/>
                <w:szCs w:val="16"/>
              </w:rPr>
              <w:t>L</w:t>
            </w:r>
            <w:r>
              <w:rPr>
                <w:rFonts w:ascii="Lato Light" w:hAnsi="Lato Light"/>
                <w:sz w:val="16"/>
                <w:szCs w:val="16"/>
              </w:rPr>
              <w:t>.</w:t>
            </w:r>
            <w:r w:rsidRPr="005A2119">
              <w:rPr>
                <w:rFonts w:ascii="Lato Light" w:hAnsi="Lato Light"/>
                <w:sz w:val="16"/>
                <w:szCs w:val="16"/>
                <w:vertAlign w:val="subscript"/>
              </w:rPr>
              <w:t>2</w:t>
            </w:r>
            <w:r>
              <w:rPr>
                <w:rFonts w:ascii="Lato Light" w:hAnsi="Lato Light"/>
                <w:sz w:val="16"/>
                <w:szCs w:val="16"/>
                <w:vertAlign w:val="subscript"/>
              </w:rPr>
              <w:t>D</w:t>
            </w:r>
            <w:r>
              <w:rPr>
                <w:rFonts w:ascii="Lato Light" w:hAnsi="Lato Light"/>
                <w:sz w:val="16"/>
                <w:szCs w:val="16"/>
              </w:rPr>
              <w:t>.</w:t>
            </w:r>
            <w:r>
              <w:rPr>
                <w:rFonts w:ascii="Lato Light" w:hAnsi="Lato Light"/>
                <w:sz w:val="16"/>
                <w:szCs w:val="16"/>
              </w:rPr>
              <w:t>1</w:t>
            </w:r>
            <w:r>
              <w:rPr>
                <w:rFonts w:ascii="Lato Light" w:hAnsi="Lato Light"/>
                <w:sz w:val="16"/>
                <w:szCs w:val="16"/>
              </w:rPr>
              <w:t xml:space="preserve"> –</w:t>
            </w:r>
            <w:r>
              <w:rPr>
                <w:rFonts w:ascii="Lato Light" w:hAnsi="Lato Light"/>
                <w:sz w:val="16"/>
                <w:szCs w:val="16"/>
              </w:rPr>
              <w:t xml:space="preserve"> tereny lasów.</w:t>
            </w:r>
          </w:p>
        </w:tc>
      </w:tr>
    </w:tbl>
    <w:p w14:paraId="6D28A7B0" w14:textId="5662B8BB" w:rsidR="00154606" w:rsidRPr="00F73D8E" w:rsidRDefault="00154606" w:rsidP="00154606">
      <w:pPr>
        <w:pStyle w:val="Akapitzlist"/>
        <w:numPr>
          <w:ilvl w:val="0"/>
          <w:numId w:val="1"/>
        </w:numPr>
        <w:tabs>
          <w:tab w:val="left" w:pos="284"/>
        </w:tabs>
        <w:spacing w:after="0"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bookmarkStart w:id="2" w:name="_Hlk509402007"/>
      <w:r w:rsidRPr="00F73D8E">
        <w:rPr>
          <w:rFonts w:ascii="Lato Light" w:hAnsi="Lato Light"/>
          <w:sz w:val="16"/>
          <w:szCs w:val="16"/>
        </w:rPr>
        <w:t>Nieruchomo</w:t>
      </w:r>
      <w:r w:rsidR="00812001" w:rsidRPr="00F73D8E">
        <w:rPr>
          <w:rFonts w:ascii="Lato Light" w:hAnsi="Lato Light"/>
          <w:sz w:val="16"/>
          <w:szCs w:val="16"/>
        </w:rPr>
        <w:t>ś</w:t>
      </w:r>
      <w:r w:rsidR="00E170B7">
        <w:rPr>
          <w:rFonts w:ascii="Lato Light" w:hAnsi="Lato Light"/>
          <w:sz w:val="16"/>
          <w:szCs w:val="16"/>
        </w:rPr>
        <w:t>ci</w:t>
      </w:r>
      <w:r w:rsidRPr="00F73D8E">
        <w:rPr>
          <w:rFonts w:ascii="Lato Light" w:hAnsi="Lato Light"/>
          <w:sz w:val="16"/>
          <w:szCs w:val="16"/>
        </w:rPr>
        <w:t xml:space="preserve"> woln</w:t>
      </w:r>
      <w:r w:rsidR="00E170B7">
        <w:rPr>
          <w:rFonts w:ascii="Lato Light" w:hAnsi="Lato Light"/>
          <w:sz w:val="16"/>
          <w:szCs w:val="16"/>
        </w:rPr>
        <w:t xml:space="preserve">e są </w:t>
      </w:r>
      <w:r w:rsidRPr="00F73D8E">
        <w:rPr>
          <w:rFonts w:ascii="Lato Light" w:hAnsi="Lato Light"/>
          <w:sz w:val="16"/>
          <w:szCs w:val="16"/>
        </w:rPr>
        <w:t>od ciężarów, ograniczeń oraz hipotek.</w:t>
      </w:r>
    </w:p>
    <w:bookmarkEnd w:id="2"/>
    <w:p w14:paraId="4BB5FD81" w14:textId="0ECDAF9F" w:rsidR="00154606" w:rsidRPr="00F73D8E" w:rsidRDefault="00154606" w:rsidP="00154606">
      <w:pPr>
        <w:pStyle w:val="Standard"/>
        <w:numPr>
          <w:ilvl w:val="0"/>
          <w:numId w:val="1"/>
        </w:numPr>
        <w:tabs>
          <w:tab w:val="left" w:pos="284"/>
        </w:tabs>
        <w:spacing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r w:rsidRPr="00F73D8E">
        <w:rPr>
          <w:rFonts w:ascii="Lato Light" w:hAnsi="Lato Light"/>
          <w:sz w:val="16"/>
          <w:szCs w:val="16"/>
        </w:rPr>
        <w:t xml:space="preserve">Wykaz podlega wywieszeniu na tablicy ogłoszeń  Urzędu Miejskiego w Żninie przy ul. 700-lecia 39 oraz zamieszczeniu na stronach internetowych Urzędu Miejskiego w Żninie na okres 21 dni, od dnia </w:t>
      </w:r>
      <w:r w:rsidR="00AC0BCB" w:rsidRPr="00F73D8E">
        <w:rPr>
          <w:rFonts w:ascii="Lato Light" w:hAnsi="Lato Light"/>
          <w:sz w:val="16"/>
          <w:szCs w:val="16"/>
        </w:rPr>
        <w:t>2</w:t>
      </w:r>
      <w:r w:rsidR="00812001" w:rsidRPr="00F73D8E">
        <w:rPr>
          <w:rFonts w:ascii="Lato Light" w:hAnsi="Lato Light"/>
          <w:sz w:val="16"/>
          <w:szCs w:val="16"/>
        </w:rPr>
        <w:t>8</w:t>
      </w:r>
      <w:r w:rsidRPr="00F73D8E">
        <w:rPr>
          <w:rFonts w:ascii="Lato Light" w:hAnsi="Lato Light"/>
          <w:sz w:val="16"/>
          <w:szCs w:val="16"/>
        </w:rPr>
        <w:t>.</w:t>
      </w:r>
      <w:r w:rsidR="00F65A56" w:rsidRPr="00F73D8E">
        <w:rPr>
          <w:rFonts w:ascii="Lato Light" w:hAnsi="Lato Light"/>
          <w:sz w:val="16"/>
          <w:szCs w:val="16"/>
        </w:rPr>
        <w:t>0</w:t>
      </w:r>
      <w:r w:rsidR="00812001" w:rsidRPr="00F73D8E">
        <w:rPr>
          <w:rFonts w:ascii="Lato Light" w:hAnsi="Lato Light"/>
          <w:sz w:val="16"/>
          <w:szCs w:val="16"/>
        </w:rPr>
        <w:t>4</w:t>
      </w:r>
      <w:r w:rsidRPr="00F73D8E">
        <w:rPr>
          <w:rFonts w:ascii="Lato Light" w:hAnsi="Lato Light"/>
          <w:sz w:val="16"/>
          <w:szCs w:val="16"/>
        </w:rPr>
        <w:t>.202</w:t>
      </w:r>
      <w:r w:rsidR="00892D87" w:rsidRPr="00F73D8E">
        <w:rPr>
          <w:rFonts w:ascii="Lato Light" w:hAnsi="Lato Light"/>
          <w:sz w:val="16"/>
          <w:szCs w:val="16"/>
        </w:rPr>
        <w:t>2</w:t>
      </w:r>
      <w:r w:rsidRPr="00F73D8E">
        <w:rPr>
          <w:rFonts w:ascii="Lato Light" w:hAnsi="Lato Light"/>
          <w:sz w:val="16"/>
          <w:szCs w:val="16"/>
        </w:rPr>
        <w:t xml:space="preserve"> r. do </w:t>
      </w:r>
      <w:r w:rsidR="00AC0BCB" w:rsidRPr="00F73D8E">
        <w:rPr>
          <w:rFonts w:ascii="Lato Light" w:hAnsi="Lato Light"/>
          <w:sz w:val="16"/>
          <w:szCs w:val="16"/>
        </w:rPr>
        <w:t>1</w:t>
      </w:r>
      <w:r w:rsidR="00812001" w:rsidRPr="00F73D8E">
        <w:rPr>
          <w:rFonts w:ascii="Lato Light" w:hAnsi="Lato Light"/>
          <w:sz w:val="16"/>
          <w:szCs w:val="16"/>
        </w:rPr>
        <w:t>9</w:t>
      </w:r>
      <w:r w:rsidR="00AC0BCB" w:rsidRPr="00F73D8E">
        <w:rPr>
          <w:rFonts w:ascii="Lato Light" w:hAnsi="Lato Light"/>
          <w:sz w:val="16"/>
          <w:szCs w:val="16"/>
        </w:rPr>
        <w:t>.</w:t>
      </w:r>
      <w:r w:rsidR="00F65A56" w:rsidRPr="00F73D8E">
        <w:rPr>
          <w:rFonts w:ascii="Lato Light" w:hAnsi="Lato Light"/>
          <w:sz w:val="16"/>
          <w:szCs w:val="16"/>
        </w:rPr>
        <w:t>0</w:t>
      </w:r>
      <w:r w:rsidR="00812001" w:rsidRPr="00F73D8E">
        <w:rPr>
          <w:rFonts w:ascii="Lato Light" w:hAnsi="Lato Light"/>
          <w:sz w:val="16"/>
          <w:szCs w:val="16"/>
        </w:rPr>
        <w:t>5</w:t>
      </w:r>
      <w:r w:rsidRPr="00F73D8E">
        <w:rPr>
          <w:rFonts w:ascii="Lato Light" w:hAnsi="Lato Light"/>
          <w:sz w:val="16"/>
          <w:szCs w:val="16"/>
        </w:rPr>
        <w:t>.202</w:t>
      </w:r>
      <w:r w:rsidR="00892D87" w:rsidRPr="00F73D8E">
        <w:rPr>
          <w:rFonts w:ascii="Lato Light" w:hAnsi="Lato Light"/>
          <w:sz w:val="16"/>
          <w:szCs w:val="16"/>
        </w:rPr>
        <w:t>2</w:t>
      </w:r>
      <w:r w:rsidRPr="00F73D8E">
        <w:rPr>
          <w:rFonts w:ascii="Lato Light" w:hAnsi="Lato Light"/>
          <w:sz w:val="16"/>
          <w:szCs w:val="16"/>
        </w:rPr>
        <w:t xml:space="preserve"> r.</w:t>
      </w:r>
    </w:p>
    <w:p w14:paraId="1FCB0D5D" w14:textId="36ECB1D9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884117">
        <w:rPr>
          <w:rFonts w:ascii="Lato Light" w:hAnsi="Lato Light"/>
          <w:b/>
          <w:sz w:val="20"/>
          <w:szCs w:val="20"/>
        </w:rPr>
        <w:t>BURMISTRZ</w:t>
      </w:r>
    </w:p>
    <w:p w14:paraId="4BCC77E9" w14:textId="77777777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7E20F849" w14:textId="64F91283" w:rsidR="00154606" w:rsidRDefault="006255C5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Robert Luchowski</w:t>
      </w:r>
    </w:p>
    <w:bookmarkEnd w:id="0"/>
    <w:p w14:paraId="6376F09A" w14:textId="0633526F" w:rsidR="006C4F84" w:rsidRDefault="006C4F84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0C086007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bookmarkEnd w:id="1"/>
    <w:p w14:paraId="39BAE01A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597422B" w14:textId="77777777" w:rsidR="004D2A47" w:rsidRPr="00FB51D3" w:rsidRDefault="004D2A47" w:rsidP="00FB51D3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  <w:sectPr w:rsidR="004D2A47" w:rsidRPr="00FB51D3" w:rsidSect="00BB1077">
          <w:pgSz w:w="16838" w:h="11906" w:orient="landscape"/>
          <w:pgMar w:top="993" w:right="1134" w:bottom="993" w:left="1134" w:header="708" w:footer="708" w:gutter="0"/>
          <w:cols w:space="708"/>
          <w:titlePg/>
          <w:docGrid w:linePitch="360"/>
        </w:sectPr>
      </w:pPr>
    </w:p>
    <w:p w14:paraId="26D24691" w14:textId="77777777" w:rsidR="009261B6" w:rsidRDefault="00496AFF" w:rsidP="0018592D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lastRenderedPageBreak/>
        <w:t>U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6BE9F7A6" w14:textId="244A2665" w:rsidR="0018592D" w:rsidRDefault="0018592D" w:rsidP="0018592D">
      <w:pPr>
        <w:pStyle w:val="Standard"/>
        <w:spacing w:line="360" w:lineRule="auto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związ</w:t>
      </w:r>
      <w:r w:rsidR="007E499E">
        <w:rPr>
          <w:rFonts w:ascii="Lato Light" w:hAnsi="Lato Light"/>
          <w:sz w:val="20"/>
          <w:szCs w:val="20"/>
        </w:rPr>
        <w:t xml:space="preserve">ku z planowanym </w:t>
      </w:r>
      <w:r w:rsidR="00DF0B63">
        <w:rPr>
          <w:rFonts w:ascii="Lato Light" w:hAnsi="Lato Light"/>
          <w:sz w:val="20"/>
          <w:szCs w:val="20"/>
        </w:rPr>
        <w:t xml:space="preserve">oddaniem w </w:t>
      </w:r>
      <w:r w:rsidR="003A53B7">
        <w:rPr>
          <w:rFonts w:ascii="Lato Light" w:hAnsi="Lato Light"/>
          <w:sz w:val="20"/>
          <w:szCs w:val="20"/>
        </w:rPr>
        <w:t>użyczenie</w:t>
      </w:r>
      <w:r w:rsidR="00006C43">
        <w:rPr>
          <w:rFonts w:ascii="Lato Light" w:hAnsi="Lato Light"/>
          <w:sz w:val="20"/>
          <w:szCs w:val="20"/>
        </w:rPr>
        <w:t xml:space="preserve"> </w:t>
      </w:r>
      <w:r w:rsidR="00A279E2">
        <w:rPr>
          <w:rFonts w:ascii="Lato Light" w:hAnsi="Lato Light"/>
          <w:sz w:val="20"/>
          <w:szCs w:val="20"/>
        </w:rPr>
        <w:t>nieruchomości stanowiąc</w:t>
      </w:r>
      <w:r w:rsidR="003A53B7">
        <w:rPr>
          <w:rFonts w:ascii="Lato Light" w:hAnsi="Lato Light"/>
          <w:sz w:val="20"/>
          <w:szCs w:val="20"/>
        </w:rPr>
        <w:t>ych</w:t>
      </w:r>
      <w:r>
        <w:rPr>
          <w:rFonts w:ascii="Lato Light" w:hAnsi="Lato Light"/>
          <w:sz w:val="20"/>
          <w:szCs w:val="20"/>
        </w:rPr>
        <w:t xml:space="preserve"> własność Gminy Żnin</w:t>
      </w:r>
      <w:r w:rsidR="004E00CC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>niezbędnym jest, stosownie do art. 35 ust. 1 ustawy z dnia 21 sierpnia 1997 r. o gospodarce nieruchomościami (Dz. U. z 20</w:t>
      </w:r>
      <w:r w:rsidR="006E2EB1">
        <w:rPr>
          <w:rFonts w:ascii="Lato Light" w:hAnsi="Lato Light"/>
          <w:sz w:val="20"/>
          <w:szCs w:val="20"/>
        </w:rPr>
        <w:t>20</w:t>
      </w:r>
      <w:r>
        <w:rPr>
          <w:rFonts w:ascii="Lato Light" w:hAnsi="Lato Light"/>
          <w:sz w:val="20"/>
          <w:szCs w:val="20"/>
        </w:rPr>
        <w:t xml:space="preserve"> r. poz. </w:t>
      </w:r>
      <w:r w:rsidR="006E2EB1">
        <w:rPr>
          <w:rFonts w:ascii="Lato Light" w:hAnsi="Lato Light"/>
          <w:sz w:val="20"/>
          <w:szCs w:val="20"/>
        </w:rPr>
        <w:t>1990</w:t>
      </w:r>
      <w:r w:rsidR="00A279E2">
        <w:rPr>
          <w:rFonts w:ascii="Lato Light" w:hAnsi="Lato Light"/>
          <w:sz w:val="20"/>
          <w:szCs w:val="20"/>
        </w:rPr>
        <w:t xml:space="preserve"> z późn. zm.) zamieszczenie </w:t>
      </w:r>
      <w:r w:rsidR="003A53B7">
        <w:rPr>
          <w:rFonts w:ascii="Lato Light" w:hAnsi="Lato Light"/>
          <w:sz w:val="20"/>
          <w:szCs w:val="20"/>
        </w:rPr>
        <w:t>ich</w:t>
      </w:r>
      <w:r>
        <w:rPr>
          <w:rFonts w:ascii="Lato Light" w:hAnsi="Lato Light"/>
          <w:sz w:val="20"/>
          <w:szCs w:val="20"/>
        </w:rPr>
        <w:t xml:space="preserve"> w wykazie nieruchomości </w:t>
      </w:r>
      <w:r w:rsidR="00A279E2">
        <w:rPr>
          <w:rFonts w:ascii="Lato Light" w:hAnsi="Lato Light"/>
          <w:sz w:val="20"/>
          <w:szCs w:val="20"/>
        </w:rPr>
        <w:t>przeznaczon</w:t>
      </w:r>
      <w:r w:rsidR="00F613E8">
        <w:rPr>
          <w:rFonts w:ascii="Lato Light" w:hAnsi="Lato Light"/>
          <w:sz w:val="20"/>
          <w:szCs w:val="20"/>
        </w:rPr>
        <w:t>ej</w:t>
      </w:r>
      <w:r w:rsidR="00A279E2">
        <w:rPr>
          <w:rFonts w:ascii="Lato Light" w:hAnsi="Lato Light"/>
          <w:sz w:val="20"/>
          <w:szCs w:val="20"/>
        </w:rPr>
        <w:t xml:space="preserve"> do </w:t>
      </w:r>
      <w:r w:rsidR="00DF0B63">
        <w:rPr>
          <w:rFonts w:ascii="Lato Light" w:hAnsi="Lato Light"/>
          <w:sz w:val="20"/>
          <w:szCs w:val="20"/>
        </w:rPr>
        <w:t>oddania w</w:t>
      </w:r>
      <w:r w:rsidR="000E3B2F">
        <w:rPr>
          <w:rFonts w:ascii="Lato Light" w:hAnsi="Lato Light"/>
          <w:sz w:val="20"/>
          <w:szCs w:val="20"/>
        </w:rPr>
        <w:t> </w:t>
      </w:r>
      <w:r w:rsidR="005F70F2">
        <w:rPr>
          <w:rFonts w:ascii="Lato Light" w:hAnsi="Lato Light"/>
          <w:sz w:val="20"/>
          <w:szCs w:val="20"/>
        </w:rPr>
        <w:t>użyczenie</w:t>
      </w:r>
      <w:r>
        <w:rPr>
          <w:rFonts w:ascii="Lato Light" w:hAnsi="Lato Light"/>
          <w:sz w:val="20"/>
          <w:szCs w:val="20"/>
        </w:rPr>
        <w:t>. Wykaz zostaje wywieszony na tablicy ogłoszeń w siedzibie urzędu</w:t>
      </w:r>
      <w:r w:rsidR="000C27F2">
        <w:rPr>
          <w:rFonts w:ascii="Lato Light" w:hAnsi="Lato Light"/>
          <w:sz w:val="20"/>
          <w:szCs w:val="20"/>
        </w:rPr>
        <w:t xml:space="preserve"> i</w:t>
      </w:r>
      <w:r w:rsidR="0043041F">
        <w:rPr>
          <w:rFonts w:ascii="Lato Light" w:hAnsi="Lato Light"/>
          <w:sz w:val="20"/>
          <w:szCs w:val="20"/>
        </w:rPr>
        <w:t> </w:t>
      </w:r>
      <w:r w:rsidR="000C27F2">
        <w:rPr>
          <w:rFonts w:ascii="Lato Light" w:hAnsi="Lato Light"/>
          <w:sz w:val="20"/>
          <w:szCs w:val="20"/>
        </w:rPr>
        <w:t>zamieszczony na stronach internetowych</w:t>
      </w:r>
      <w:r w:rsidR="00A279E2">
        <w:rPr>
          <w:rFonts w:ascii="Lato Light" w:hAnsi="Lato Light"/>
          <w:sz w:val="20"/>
          <w:szCs w:val="20"/>
        </w:rPr>
        <w:t xml:space="preserve"> Urzędu Miejskiego w Żninie, a informacja o jego</w:t>
      </w:r>
      <w:r>
        <w:rPr>
          <w:rFonts w:ascii="Lato Light" w:hAnsi="Lato Light"/>
          <w:sz w:val="20"/>
          <w:szCs w:val="20"/>
        </w:rPr>
        <w:t xml:space="preserve"> wywieszeniu zostaje podana do publicznej wiadomości przez ogłoszenie w prasie lokalnej.</w:t>
      </w:r>
    </w:p>
    <w:p w14:paraId="09CE8661" w14:textId="174E6D2F" w:rsidR="00884117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BURMISTRZ</w:t>
      </w:r>
    </w:p>
    <w:p w14:paraId="53060071" w14:textId="77777777" w:rsidR="00AE4536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284BDAA6" w14:textId="5B62160E" w:rsidR="005B1E39" w:rsidRDefault="006255C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Robert Luchowski</w:t>
      </w:r>
    </w:p>
    <w:p w14:paraId="51A68A00" w14:textId="443CE6AD" w:rsidR="006E69BB" w:rsidRDefault="006E69BB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33C93984" w14:textId="7528AE6E" w:rsidR="00915EE4" w:rsidRDefault="00915EE4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010FE5DB" w14:textId="77777777" w:rsidR="00414AA5" w:rsidRDefault="00414AA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59F1A3FA" w14:textId="77777777" w:rsidR="006502B1" w:rsidRPr="00AE4536" w:rsidRDefault="006502B1" w:rsidP="006502B1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6502B1" w:rsidRPr="00AE4536" w:rsidSect="00496A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9E8" w14:textId="77777777" w:rsidR="00B64428" w:rsidRDefault="00B64428" w:rsidP="00B64428">
      <w:pPr>
        <w:spacing w:after="0" w:line="240" w:lineRule="auto"/>
      </w:pPr>
      <w:r>
        <w:separator/>
      </w:r>
    </w:p>
  </w:endnote>
  <w:endnote w:type="continuationSeparator" w:id="0">
    <w:p w14:paraId="62CD156F" w14:textId="77777777" w:rsidR="00B64428" w:rsidRDefault="00B64428" w:rsidP="00B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881D" w14:textId="77777777" w:rsidR="00B64428" w:rsidRDefault="00B64428" w:rsidP="00B64428">
      <w:pPr>
        <w:spacing w:after="0" w:line="240" w:lineRule="auto"/>
      </w:pPr>
      <w:r>
        <w:separator/>
      </w:r>
    </w:p>
  </w:footnote>
  <w:footnote w:type="continuationSeparator" w:id="0">
    <w:p w14:paraId="4A681D1F" w14:textId="77777777" w:rsidR="00B64428" w:rsidRDefault="00B64428" w:rsidP="00B64428">
      <w:pPr>
        <w:spacing w:after="0" w:line="240" w:lineRule="auto"/>
      </w:pPr>
      <w:r>
        <w:continuationSeparator/>
      </w:r>
    </w:p>
  </w:footnote>
  <w:footnote w:id="1">
    <w:p w14:paraId="17EE1CE7" w14:textId="694DF120" w:rsidR="00F866EF" w:rsidRPr="008B3A8C" w:rsidRDefault="00F866EF" w:rsidP="00226614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</w:t>
      </w:r>
      <w:r w:rsidR="00256CC4" w:rsidRPr="008B3A8C">
        <w:rPr>
          <w:rFonts w:ascii="Lato Light" w:hAnsi="Lato Light"/>
          <w:sz w:val="16"/>
          <w:szCs w:val="16"/>
        </w:rPr>
        <w:t>Zmian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został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w Dz. U</w:t>
      </w:r>
      <w:r w:rsidR="00C62617">
        <w:rPr>
          <w:rFonts w:ascii="Lato Light" w:hAnsi="Lato Light"/>
          <w:sz w:val="16"/>
          <w:szCs w:val="16"/>
        </w:rPr>
        <w:t xml:space="preserve"> z 2021 r. poz. </w:t>
      </w:r>
      <w:r w:rsidR="00717BDE">
        <w:rPr>
          <w:rFonts w:ascii="Lato Light" w:hAnsi="Lato Light"/>
          <w:sz w:val="16"/>
          <w:szCs w:val="16"/>
        </w:rPr>
        <w:t>815.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A0" w14:textId="69470768" w:rsidR="00BD4081" w:rsidRPr="00884117" w:rsidRDefault="00BD4081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tab/>
    </w:r>
    <w:r w:rsidRPr="00884117">
      <w:rPr>
        <w:b/>
      </w:rPr>
      <w:t>Załą</w:t>
    </w:r>
    <w:r w:rsidR="000E340D">
      <w:rPr>
        <w:b/>
      </w:rPr>
      <w:t xml:space="preserve">cznik nr 1 do Zarządzenia Nr </w:t>
    </w:r>
    <w:r w:rsidR="00F613E8">
      <w:rPr>
        <w:b/>
      </w:rPr>
      <w:t>9</w:t>
    </w:r>
    <w:r w:rsidR="00F73D8E">
      <w:rPr>
        <w:b/>
      </w:rPr>
      <w:t>0</w:t>
    </w:r>
    <w:r w:rsidRPr="00884117">
      <w:rPr>
        <w:b/>
      </w:rPr>
      <w:t>/20</w:t>
    </w:r>
    <w:r w:rsidR="00414AA5">
      <w:rPr>
        <w:b/>
      </w:rPr>
      <w:t>2</w:t>
    </w:r>
    <w:r w:rsidR="00790824">
      <w:rPr>
        <w:b/>
      </w:rPr>
      <w:t>2</w:t>
    </w:r>
  </w:p>
  <w:p w14:paraId="60645C64" w14:textId="2017E52A" w:rsidR="00BD4081" w:rsidRPr="00884117" w:rsidRDefault="00F571EE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rPr>
        <w:b/>
      </w:rPr>
      <w:t>Bur</w:t>
    </w:r>
    <w:r w:rsidR="000E340D">
      <w:rPr>
        <w:b/>
      </w:rPr>
      <w:t xml:space="preserve">mistrza Żnina z dnia </w:t>
    </w:r>
    <w:r w:rsidR="00AC0BCB">
      <w:rPr>
        <w:b/>
      </w:rPr>
      <w:t>2</w:t>
    </w:r>
    <w:r w:rsidR="00F613E8">
      <w:rPr>
        <w:b/>
      </w:rPr>
      <w:t>7 kwietnia</w:t>
    </w:r>
    <w:r w:rsidR="007C02D0">
      <w:rPr>
        <w:b/>
      </w:rPr>
      <w:t xml:space="preserve"> </w:t>
    </w:r>
    <w:r w:rsidR="00BD4081" w:rsidRPr="00884117">
      <w:rPr>
        <w:b/>
      </w:rPr>
      <w:t>20</w:t>
    </w:r>
    <w:r w:rsidR="00414AA5">
      <w:rPr>
        <w:b/>
      </w:rPr>
      <w:t>2</w:t>
    </w:r>
    <w:r w:rsidR="00790824">
      <w:rPr>
        <w:b/>
      </w:rPr>
      <w:t>2</w:t>
    </w:r>
    <w:r w:rsidR="00BD4081" w:rsidRPr="00884117">
      <w:rPr>
        <w:b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9C724A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438EF"/>
    <w:multiLevelType w:val="multilevel"/>
    <w:tmpl w:val="AE964C5E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 Light" w:hAnsi="Lato Light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ato Light" w:hAnsi="Lato Light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ato Light" w:hAnsi="Lato Light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ato Light" w:hAnsi="Lato Light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ato Light" w:hAnsi="Lato Light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ato Light" w:hAnsi="Lato Light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ato Light" w:hAnsi="Lato Light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ato Light" w:hAnsi="Lato Light"/>
        <w:sz w:val="16"/>
        <w:szCs w:val="16"/>
      </w:rPr>
    </w:lvl>
  </w:abstractNum>
  <w:abstractNum w:abstractNumId="2" w15:restartNumberingAfterBreak="0">
    <w:nsid w:val="3CFB37EB"/>
    <w:multiLevelType w:val="multilevel"/>
    <w:tmpl w:val="CD2C9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29589257">
    <w:abstractNumId w:val="0"/>
  </w:num>
  <w:num w:numId="2" w16cid:durableId="961497311">
    <w:abstractNumId w:val="1"/>
  </w:num>
  <w:num w:numId="3" w16cid:durableId="708577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3"/>
    <w:rsid w:val="000015FC"/>
    <w:rsid w:val="00002296"/>
    <w:rsid w:val="00002A5F"/>
    <w:rsid w:val="00006C43"/>
    <w:rsid w:val="00012D07"/>
    <w:rsid w:val="00013E3A"/>
    <w:rsid w:val="00016FF7"/>
    <w:rsid w:val="00017DCC"/>
    <w:rsid w:val="00020A51"/>
    <w:rsid w:val="00022386"/>
    <w:rsid w:val="00022C5F"/>
    <w:rsid w:val="00025757"/>
    <w:rsid w:val="00025962"/>
    <w:rsid w:val="0004527B"/>
    <w:rsid w:val="00046019"/>
    <w:rsid w:val="0005148F"/>
    <w:rsid w:val="000555D1"/>
    <w:rsid w:val="000574F8"/>
    <w:rsid w:val="00067F55"/>
    <w:rsid w:val="00071439"/>
    <w:rsid w:val="00071BB2"/>
    <w:rsid w:val="00073C93"/>
    <w:rsid w:val="000834CB"/>
    <w:rsid w:val="00083B05"/>
    <w:rsid w:val="00085A8C"/>
    <w:rsid w:val="000921F6"/>
    <w:rsid w:val="000A2A1D"/>
    <w:rsid w:val="000B1061"/>
    <w:rsid w:val="000B12E8"/>
    <w:rsid w:val="000B56D0"/>
    <w:rsid w:val="000B6834"/>
    <w:rsid w:val="000C094D"/>
    <w:rsid w:val="000C1578"/>
    <w:rsid w:val="000C27F2"/>
    <w:rsid w:val="000C2FA7"/>
    <w:rsid w:val="000C3D23"/>
    <w:rsid w:val="000C43E3"/>
    <w:rsid w:val="000D0B34"/>
    <w:rsid w:val="000D355F"/>
    <w:rsid w:val="000D3FB6"/>
    <w:rsid w:val="000E340D"/>
    <w:rsid w:val="000E3B2F"/>
    <w:rsid w:val="000E585E"/>
    <w:rsid w:val="000E5AD6"/>
    <w:rsid w:val="000F157B"/>
    <w:rsid w:val="000F5A8F"/>
    <w:rsid w:val="000F717F"/>
    <w:rsid w:val="0010702F"/>
    <w:rsid w:val="001127C3"/>
    <w:rsid w:val="00114458"/>
    <w:rsid w:val="00115202"/>
    <w:rsid w:val="00115695"/>
    <w:rsid w:val="0012245E"/>
    <w:rsid w:val="00125DC3"/>
    <w:rsid w:val="00126993"/>
    <w:rsid w:val="00131558"/>
    <w:rsid w:val="00140FA1"/>
    <w:rsid w:val="00145A63"/>
    <w:rsid w:val="00145C81"/>
    <w:rsid w:val="00146644"/>
    <w:rsid w:val="00147E7A"/>
    <w:rsid w:val="00153450"/>
    <w:rsid w:val="00154606"/>
    <w:rsid w:val="00155552"/>
    <w:rsid w:val="0016554C"/>
    <w:rsid w:val="001826BA"/>
    <w:rsid w:val="0018592D"/>
    <w:rsid w:val="00187208"/>
    <w:rsid w:val="00190D1D"/>
    <w:rsid w:val="00192915"/>
    <w:rsid w:val="00196529"/>
    <w:rsid w:val="00197DFE"/>
    <w:rsid w:val="001A1298"/>
    <w:rsid w:val="001A3605"/>
    <w:rsid w:val="001A3D73"/>
    <w:rsid w:val="001A5933"/>
    <w:rsid w:val="001A67EC"/>
    <w:rsid w:val="001B0F97"/>
    <w:rsid w:val="001B1317"/>
    <w:rsid w:val="001B224F"/>
    <w:rsid w:val="001B4152"/>
    <w:rsid w:val="001B6731"/>
    <w:rsid w:val="001D2ADE"/>
    <w:rsid w:val="001D6007"/>
    <w:rsid w:val="001D6EF1"/>
    <w:rsid w:val="001D7277"/>
    <w:rsid w:val="001E358C"/>
    <w:rsid w:val="001E3E99"/>
    <w:rsid w:val="001E4EC1"/>
    <w:rsid w:val="001F3F0C"/>
    <w:rsid w:val="001F42D9"/>
    <w:rsid w:val="001F552B"/>
    <w:rsid w:val="00201B42"/>
    <w:rsid w:val="002055A0"/>
    <w:rsid w:val="00205F61"/>
    <w:rsid w:val="00206E83"/>
    <w:rsid w:val="00206FC0"/>
    <w:rsid w:val="00226569"/>
    <w:rsid w:val="00226614"/>
    <w:rsid w:val="00233F14"/>
    <w:rsid w:val="00237B0E"/>
    <w:rsid w:val="00241232"/>
    <w:rsid w:val="0024571A"/>
    <w:rsid w:val="00246420"/>
    <w:rsid w:val="00253ED2"/>
    <w:rsid w:val="00256CC4"/>
    <w:rsid w:val="002630BE"/>
    <w:rsid w:val="00267484"/>
    <w:rsid w:val="00270BBE"/>
    <w:rsid w:val="002971ED"/>
    <w:rsid w:val="002B06D7"/>
    <w:rsid w:val="002B3641"/>
    <w:rsid w:val="002C5F5D"/>
    <w:rsid w:val="002D469F"/>
    <w:rsid w:val="002D4FCC"/>
    <w:rsid w:val="002D5920"/>
    <w:rsid w:val="002D7520"/>
    <w:rsid w:val="002F0974"/>
    <w:rsid w:val="002F25CA"/>
    <w:rsid w:val="002F5B37"/>
    <w:rsid w:val="003037FC"/>
    <w:rsid w:val="00305594"/>
    <w:rsid w:val="00306B0C"/>
    <w:rsid w:val="00312761"/>
    <w:rsid w:val="00313E9C"/>
    <w:rsid w:val="003268CE"/>
    <w:rsid w:val="00326C88"/>
    <w:rsid w:val="00333F94"/>
    <w:rsid w:val="00343DF0"/>
    <w:rsid w:val="003502D4"/>
    <w:rsid w:val="003514EB"/>
    <w:rsid w:val="00354006"/>
    <w:rsid w:val="0035753F"/>
    <w:rsid w:val="0037448C"/>
    <w:rsid w:val="00374C1B"/>
    <w:rsid w:val="003843D9"/>
    <w:rsid w:val="00384AD4"/>
    <w:rsid w:val="00391691"/>
    <w:rsid w:val="0039470C"/>
    <w:rsid w:val="00397915"/>
    <w:rsid w:val="003A53B7"/>
    <w:rsid w:val="003B05C0"/>
    <w:rsid w:val="003B3CFC"/>
    <w:rsid w:val="003B5E09"/>
    <w:rsid w:val="003B7B71"/>
    <w:rsid w:val="003C013A"/>
    <w:rsid w:val="003C0A3E"/>
    <w:rsid w:val="003C3AB3"/>
    <w:rsid w:val="003D209C"/>
    <w:rsid w:val="003D653E"/>
    <w:rsid w:val="003D7309"/>
    <w:rsid w:val="003D78F3"/>
    <w:rsid w:val="003E0B62"/>
    <w:rsid w:val="003E5677"/>
    <w:rsid w:val="003E7FD3"/>
    <w:rsid w:val="003F02CF"/>
    <w:rsid w:val="003F40D1"/>
    <w:rsid w:val="003F62A5"/>
    <w:rsid w:val="00400FFF"/>
    <w:rsid w:val="00401556"/>
    <w:rsid w:val="00414AA5"/>
    <w:rsid w:val="00415057"/>
    <w:rsid w:val="00424A52"/>
    <w:rsid w:val="0042533C"/>
    <w:rsid w:val="00426FBF"/>
    <w:rsid w:val="0043041F"/>
    <w:rsid w:val="00441B21"/>
    <w:rsid w:val="00446F66"/>
    <w:rsid w:val="0044772D"/>
    <w:rsid w:val="004509ED"/>
    <w:rsid w:val="00452689"/>
    <w:rsid w:val="00464F09"/>
    <w:rsid w:val="00471033"/>
    <w:rsid w:val="0047661D"/>
    <w:rsid w:val="00477A77"/>
    <w:rsid w:val="00480594"/>
    <w:rsid w:val="00490987"/>
    <w:rsid w:val="00490B8C"/>
    <w:rsid w:val="00496AFF"/>
    <w:rsid w:val="004977A6"/>
    <w:rsid w:val="004A08C1"/>
    <w:rsid w:val="004A0DDE"/>
    <w:rsid w:val="004A1ACB"/>
    <w:rsid w:val="004B7151"/>
    <w:rsid w:val="004B7A05"/>
    <w:rsid w:val="004C523F"/>
    <w:rsid w:val="004C659C"/>
    <w:rsid w:val="004D2A47"/>
    <w:rsid w:val="004D5C32"/>
    <w:rsid w:val="004E00CC"/>
    <w:rsid w:val="004E22B7"/>
    <w:rsid w:val="004E42B2"/>
    <w:rsid w:val="004E765D"/>
    <w:rsid w:val="004F4EBD"/>
    <w:rsid w:val="004F5116"/>
    <w:rsid w:val="005077BB"/>
    <w:rsid w:val="00507A31"/>
    <w:rsid w:val="00510972"/>
    <w:rsid w:val="00511183"/>
    <w:rsid w:val="00511805"/>
    <w:rsid w:val="00511B7F"/>
    <w:rsid w:val="00525134"/>
    <w:rsid w:val="00530955"/>
    <w:rsid w:val="00535859"/>
    <w:rsid w:val="005404A8"/>
    <w:rsid w:val="0055244C"/>
    <w:rsid w:val="0055379E"/>
    <w:rsid w:val="00556DEB"/>
    <w:rsid w:val="00564E64"/>
    <w:rsid w:val="0056615F"/>
    <w:rsid w:val="00566876"/>
    <w:rsid w:val="00566950"/>
    <w:rsid w:val="00572DD9"/>
    <w:rsid w:val="005735C6"/>
    <w:rsid w:val="00590197"/>
    <w:rsid w:val="00590D91"/>
    <w:rsid w:val="0059412C"/>
    <w:rsid w:val="00596F07"/>
    <w:rsid w:val="005A143F"/>
    <w:rsid w:val="005A2119"/>
    <w:rsid w:val="005A44C6"/>
    <w:rsid w:val="005B1E39"/>
    <w:rsid w:val="005B49E1"/>
    <w:rsid w:val="005B49E4"/>
    <w:rsid w:val="005B789A"/>
    <w:rsid w:val="005C4A0C"/>
    <w:rsid w:val="005D1C3C"/>
    <w:rsid w:val="005D2D23"/>
    <w:rsid w:val="005E2163"/>
    <w:rsid w:val="005E5EFC"/>
    <w:rsid w:val="005F70F2"/>
    <w:rsid w:val="00601D62"/>
    <w:rsid w:val="00601FA9"/>
    <w:rsid w:val="00613E11"/>
    <w:rsid w:val="00614DF1"/>
    <w:rsid w:val="00620C19"/>
    <w:rsid w:val="00620E89"/>
    <w:rsid w:val="00623B5E"/>
    <w:rsid w:val="006253F1"/>
    <w:rsid w:val="006255C5"/>
    <w:rsid w:val="006268E3"/>
    <w:rsid w:val="006502B1"/>
    <w:rsid w:val="00650448"/>
    <w:rsid w:val="00652851"/>
    <w:rsid w:val="00661DAE"/>
    <w:rsid w:val="00664BD8"/>
    <w:rsid w:val="006660C0"/>
    <w:rsid w:val="00667499"/>
    <w:rsid w:val="006707E8"/>
    <w:rsid w:val="00671D9A"/>
    <w:rsid w:val="00674495"/>
    <w:rsid w:val="006777A6"/>
    <w:rsid w:val="006805C3"/>
    <w:rsid w:val="00685872"/>
    <w:rsid w:val="00685B7D"/>
    <w:rsid w:val="00691435"/>
    <w:rsid w:val="00692C5E"/>
    <w:rsid w:val="00694AF6"/>
    <w:rsid w:val="00695020"/>
    <w:rsid w:val="006968F3"/>
    <w:rsid w:val="006B2687"/>
    <w:rsid w:val="006B2CEF"/>
    <w:rsid w:val="006B5C22"/>
    <w:rsid w:val="006C4F84"/>
    <w:rsid w:val="006D3841"/>
    <w:rsid w:val="006E2EB1"/>
    <w:rsid w:val="006E3952"/>
    <w:rsid w:val="006E4BD5"/>
    <w:rsid w:val="006E58D7"/>
    <w:rsid w:val="006E69BB"/>
    <w:rsid w:val="006F1961"/>
    <w:rsid w:val="006F63DF"/>
    <w:rsid w:val="00710524"/>
    <w:rsid w:val="00710788"/>
    <w:rsid w:val="00711DF6"/>
    <w:rsid w:val="0071257F"/>
    <w:rsid w:val="0071649C"/>
    <w:rsid w:val="007172CD"/>
    <w:rsid w:val="00717BDE"/>
    <w:rsid w:val="007257DE"/>
    <w:rsid w:val="00727253"/>
    <w:rsid w:val="007272ED"/>
    <w:rsid w:val="00727907"/>
    <w:rsid w:val="007306EF"/>
    <w:rsid w:val="00734DE3"/>
    <w:rsid w:val="00734F60"/>
    <w:rsid w:val="00735DB9"/>
    <w:rsid w:val="00740A6E"/>
    <w:rsid w:val="007459D4"/>
    <w:rsid w:val="00753E65"/>
    <w:rsid w:val="00765BB0"/>
    <w:rsid w:val="00766128"/>
    <w:rsid w:val="007700DC"/>
    <w:rsid w:val="00782AD4"/>
    <w:rsid w:val="00784A8A"/>
    <w:rsid w:val="0078704F"/>
    <w:rsid w:val="00790824"/>
    <w:rsid w:val="00790A42"/>
    <w:rsid w:val="007963E7"/>
    <w:rsid w:val="007A3AEC"/>
    <w:rsid w:val="007A4CCF"/>
    <w:rsid w:val="007C02D0"/>
    <w:rsid w:val="007C6B21"/>
    <w:rsid w:val="007D376F"/>
    <w:rsid w:val="007D3A78"/>
    <w:rsid w:val="007E032A"/>
    <w:rsid w:val="007E499E"/>
    <w:rsid w:val="007E7641"/>
    <w:rsid w:val="00810AC7"/>
    <w:rsid w:val="00812001"/>
    <w:rsid w:val="00816E3D"/>
    <w:rsid w:val="00820368"/>
    <w:rsid w:val="0082158C"/>
    <w:rsid w:val="00846978"/>
    <w:rsid w:val="00850AB9"/>
    <w:rsid w:val="00864544"/>
    <w:rsid w:val="00865AE2"/>
    <w:rsid w:val="008677BD"/>
    <w:rsid w:val="0088257B"/>
    <w:rsid w:val="00884117"/>
    <w:rsid w:val="00887207"/>
    <w:rsid w:val="0089217A"/>
    <w:rsid w:val="00892D87"/>
    <w:rsid w:val="00893C4E"/>
    <w:rsid w:val="00894A08"/>
    <w:rsid w:val="0089639E"/>
    <w:rsid w:val="008B15BA"/>
    <w:rsid w:val="008B299F"/>
    <w:rsid w:val="008B3A8C"/>
    <w:rsid w:val="008B3B61"/>
    <w:rsid w:val="008B4614"/>
    <w:rsid w:val="008B7D7E"/>
    <w:rsid w:val="008C5AF2"/>
    <w:rsid w:val="008D3A0A"/>
    <w:rsid w:val="008D4D56"/>
    <w:rsid w:val="008E336A"/>
    <w:rsid w:val="008E5935"/>
    <w:rsid w:val="00910640"/>
    <w:rsid w:val="009159BC"/>
    <w:rsid w:val="00915EE4"/>
    <w:rsid w:val="009164A5"/>
    <w:rsid w:val="009261B6"/>
    <w:rsid w:val="00935DD0"/>
    <w:rsid w:val="0093719F"/>
    <w:rsid w:val="00956822"/>
    <w:rsid w:val="00962E70"/>
    <w:rsid w:val="0098272B"/>
    <w:rsid w:val="0098438D"/>
    <w:rsid w:val="00987ADD"/>
    <w:rsid w:val="009907AE"/>
    <w:rsid w:val="00992420"/>
    <w:rsid w:val="00992FD6"/>
    <w:rsid w:val="00995797"/>
    <w:rsid w:val="009A1D59"/>
    <w:rsid w:val="009B36EA"/>
    <w:rsid w:val="009B7943"/>
    <w:rsid w:val="009B7B7A"/>
    <w:rsid w:val="009C4E0F"/>
    <w:rsid w:val="009D13C2"/>
    <w:rsid w:val="009D1DB0"/>
    <w:rsid w:val="009D65ED"/>
    <w:rsid w:val="009D7BC0"/>
    <w:rsid w:val="009E1633"/>
    <w:rsid w:val="009F0D4B"/>
    <w:rsid w:val="00A04478"/>
    <w:rsid w:val="00A06622"/>
    <w:rsid w:val="00A148A8"/>
    <w:rsid w:val="00A262E7"/>
    <w:rsid w:val="00A26D88"/>
    <w:rsid w:val="00A279E2"/>
    <w:rsid w:val="00A4213B"/>
    <w:rsid w:val="00A44691"/>
    <w:rsid w:val="00A53CC1"/>
    <w:rsid w:val="00A55E77"/>
    <w:rsid w:val="00A66969"/>
    <w:rsid w:val="00A66E25"/>
    <w:rsid w:val="00A70091"/>
    <w:rsid w:val="00A71D67"/>
    <w:rsid w:val="00A729FF"/>
    <w:rsid w:val="00A733E5"/>
    <w:rsid w:val="00A73649"/>
    <w:rsid w:val="00A804AD"/>
    <w:rsid w:val="00A82B2C"/>
    <w:rsid w:val="00A93DFA"/>
    <w:rsid w:val="00A95119"/>
    <w:rsid w:val="00A96A29"/>
    <w:rsid w:val="00AA5944"/>
    <w:rsid w:val="00AA6F7B"/>
    <w:rsid w:val="00AA7B37"/>
    <w:rsid w:val="00AB2BC0"/>
    <w:rsid w:val="00AB32DB"/>
    <w:rsid w:val="00AB410A"/>
    <w:rsid w:val="00AB4717"/>
    <w:rsid w:val="00AB4F93"/>
    <w:rsid w:val="00AC0BCB"/>
    <w:rsid w:val="00AC153A"/>
    <w:rsid w:val="00AC6294"/>
    <w:rsid w:val="00AC63CD"/>
    <w:rsid w:val="00AC6C39"/>
    <w:rsid w:val="00AD11FE"/>
    <w:rsid w:val="00AE4536"/>
    <w:rsid w:val="00AE6FC7"/>
    <w:rsid w:val="00AF0CB0"/>
    <w:rsid w:val="00AF14D3"/>
    <w:rsid w:val="00AF542A"/>
    <w:rsid w:val="00B1095D"/>
    <w:rsid w:val="00B17723"/>
    <w:rsid w:val="00B2051F"/>
    <w:rsid w:val="00B360BF"/>
    <w:rsid w:val="00B538D4"/>
    <w:rsid w:val="00B539B9"/>
    <w:rsid w:val="00B53EA2"/>
    <w:rsid w:val="00B54160"/>
    <w:rsid w:val="00B5654B"/>
    <w:rsid w:val="00B5696E"/>
    <w:rsid w:val="00B637F6"/>
    <w:rsid w:val="00B64428"/>
    <w:rsid w:val="00B75B13"/>
    <w:rsid w:val="00B76E66"/>
    <w:rsid w:val="00B83165"/>
    <w:rsid w:val="00B903BB"/>
    <w:rsid w:val="00B910D9"/>
    <w:rsid w:val="00B95393"/>
    <w:rsid w:val="00B97333"/>
    <w:rsid w:val="00B97843"/>
    <w:rsid w:val="00BA5A6D"/>
    <w:rsid w:val="00BB0E80"/>
    <w:rsid w:val="00BB1077"/>
    <w:rsid w:val="00BB1FD9"/>
    <w:rsid w:val="00BB2FD7"/>
    <w:rsid w:val="00BB46F1"/>
    <w:rsid w:val="00BB68ED"/>
    <w:rsid w:val="00BB69A2"/>
    <w:rsid w:val="00BC11DF"/>
    <w:rsid w:val="00BC1922"/>
    <w:rsid w:val="00BC66B8"/>
    <w:rsid w:val="00BD17DC"/>
    <w:rsid w:val="00BD4081"/>
    <w:rsid w:val="00BD5495"/>
    <w:rsid w:val="00BD6999"/>
    <w:rsid w:val="00BE0647"/>
    <w:rsid w:val="00BE1FFA"/>
    <w:rsid w:val="00BE4239"/>
    <w:rsid w:val="00BE4709"/>
    <w:rsid w:val="00BE48FF"/>
    <w:rsid w:val="00BF59FE"/>
    <w:rsid w:val="00C007DF"/>
    <w:rsid w:val="00C0184A"/>
    <w:rsid w:val="00C02A2F"/>
    <w:rsid w:val="00C06255"/>
    <w:rsid w:val="00C104AC"/>
    <w:rsid w:val="00C159FB"/>
    <w:rsid w:val="00C22C71"/>
    <w:rsid w:val="00C2552F"/>
    <w:rsid w:val="00C2764C"/>
    <w:rsid w:val="00C33947"/>
    <w:rsid w:val="00C36D3D"/>
    <w:rsid w:val="00C41385"/>
    <w:rsid w:val="00C413EB"/>
    <w:rsid w:val="00C41A3D"/>
    <w:rsid w:val="00C458D1"/>
    <w:rsid w:val="00C4741B"/>
    <w:rsid w:val="00C51528"/>
    <w:rsid w:val="00C573F4"/>
    <w:rsid w:val="00C62617"/>
    <w:rsid w:val="00C90A6E"/>
    <w:rsid w:val="00C932AF"/>
    <w:rsid w:val="00C956DC"/>
    <w:rsid w:val="00CB48DB"/>
    <w:rsid w:val="00CB4D5C"/>
    <w:rsid w:val="00CB6E0F"/>
    <w:rsid w:val="00CC04D1"/>
    <w:rsid w:val="00CC0EE5"/>
    <w:rsid w:val="00CC2757"/>
    <w:rsid w:val="00CE1795"/>
    <w:rsid w:val="00CE714D"/>
    <w:rsid w:val="00CF3035"/>
    <w:rsid w:val="00CF35A4"/>
    <w:rsid w:val="00CF5AAA"/>
    <w:rsid w:val="00D0019A"/>
    <w:rsid w:val="00D03329"/>
    <w:rsid w:val="00D054BC"/>
    <w:rsid w:val="00D11688"/>
    <w:rsid w:val="00D135AC"/>
    <w:rsid w:val="00D142C4"/>
    <w:rsid w:val="00D15DC7"/>
    <w:rsid w:val="00D203F3"/>
    <w:rsid w:val="00D22E56"/>
    <w:rsid w:val="00D257A0"/>
    <w:rsid w:val="00D344EE"/>
    <w:rsid w:val="00D35233"/>
    <w:rsid w:val="00D35F4C"/>
    <w:rsid w:val="00D437E3"/>
    <w:rsid w:val="00D43974"/>
    <w:rsid w:val="00D458CE"/>
    <w:rsid w:val="00D52A1B"/>
    <w:rsid w:val="00D545C6"/>
    <w:rsid w:val="00D610F1"/>
    <w:rsid w:val="00D623B3"/>
    <w:rsid w:val="00D63051"/>
    <w:rsid w:val="00D645C7"/>
    <w:rsid w:val="00D64B4D"/>
    <w:rsid w:val="00D73124"/>
    <w:rsid w:val="00D77E42"/>
    <w:rsid w:val="00D83FEA"/>
    <w:rsid w:val="00D86C93"/>
    <w:rsid w:val="00D921D9"/>
    <w:rsid w:val="00D9705D"/>
    <w:rsid w:val="00DA4A23"/>
    <w:rsid w:val="00DC0512"/>
    <w:rsid w:val="00DC07C8"/>
    <w:rsid w:val="00DD4045"/>
    <w:rsid w:val="00DD75C3"/>
    <w:rsid w:val="00DE357E"/>
    <w:rsid w:val="00DE5820"/>
    <w:rsid w:val="00DF0B63"/>
    <w:rsid w:val="00DF2CFF"/>
    <w:rsid w:val="00DF47E9"/>
    <w:rsid w:val="00E12BFA"/>
    <w:rsid w:val="00E15AB9"/>
    <w:rsid w:val="00E170B7"/>
    <w:rsid w:val="00E201B8"/>
    <w:rsid w:val="00E21BE9"/>
    <w:rsid w:val="00E558FE"/>
    <w:rsid w:val="00E55EC8"/>
    <w:rsid w:val="00E6679F"/>
    <w:rsid w:val="00E74A58"/>
    <w:rsid w:val="00E75A4E"/>
    <w:rsid w:val="00E8233F"/>
    <w:rsid w:val="00E832E3"/>
    <w:rsid w:val="00E86756"/>
    <w:rsid w:val="00EA1D27"/>
    <w:rsid w:val="00EA3C59"/>
    <w:rsid w:val="00EB7C71"/>
    <w:rsid w:val="00EC49D0"/>
    <w:rsid w:val="00EC7A86"/>
    <w:rsid w:val="00ED2535"/>
    <w:rsid w:val="00ED4C76"/>
    <w:rsid w:val="00EE2667"/>
    <w:rsid w:val="00EE5E22"/>
    <w:rsid w:val="00EF5511"/>
    <w:rsid w:val="00F0732A"/>
    <w:rsid w:val="00F1193A"/>
    <w:rsid w:val="00F13D32"/>
    <w:rsid w:val="00F17DEC"/>
    <w:rsid w:val="00F33887"/>
    <w:rsid w:val="00F3601B"/>
    <w:rsid w:val="00F44757"/>
    <w:rsid w:val="00F44776"/>
    <w:rsid w:val="00F4732D"/>
    <w:rsid w:val="00F50CA0"/>
    <w:rsid w:val="00F571EE"/>
    <w:rsid w:val="00F613E8"/>
    <w:rsid w:val="00F650F3"/>
    <w:rsid w:val="00F65A56"/>
    <w:rsid w:val="00F6767C"/>
    <w:rsid w:val="00F70C17"/>
    <w:rsid w:val="00F71913"/>
    <w:rsid w:val="00F73D8E"/>
    <w:rsid w:val="00F747A3"/>
    <w:rsid w:val="00F8086B"/>
    <w:rsid w:val="00F819C8"/>
    <w:rsid w:val="00F8315F"/>
    <w:rsid w:val="00F866EF"/>
    <w:rsid w:val="00F92A69"/>
    <w:rsid w:val="00FA2EE1"/>
    <w:rsid w:val="00FA42EB"/>
    <w:rsid w:val="00FB13C7"/>
    <w:rsid w:val="00FB51D3"/>
    <w:rsid w:val="00FB66B7"/>
    <w:rsid w:val="00FB7D5C"/>
    <w:rsid w:val="00FC5422"/>
    <w:rsid w:val="00FD3606"/>
    <w:rsid w:val="00FE619E"/>
    <w:rsid w:val="00FE73C1"/>
    <w:rsid w:val="00FF6AB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26587504"/>
  <w15:chartTrackingRefBased/>
  <w15:docId w15:val="{9C6BA79F-4346-41D7-B923-C7BD52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428"/>
    <w:rPr>
      <w:vertAlign w:val="superscript"/>
    </w:rPr>
  </w:style>
  <w:style w:type="paragraph" w:styleId="Stopka">
    <w:name w:val="footer"/>
    <w:basedOn w:val="Standard"/>
    <w:link w:val="StopkaZnak"/>
    <w:rsid w:val="00B644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64428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8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86B"/>
  </w:style>
  <w:style w:type="paragraph" w:customStyle="1" w:styleId="TableContents">
    <w:name w:val="Table Contents"/>
    <w:basedOn w:val="Standard"/>
    <w:rsid w:val="00BD4081"/>
    <w:pPr>
      <w:suppressLineNumbers/>
    </w:pPr>
  </w:style>
  <w:style w:type="paragraph" w:styleId="Akapitzlist">
    <w:name w:val="List Paragraph"/>
    <w:basedOn w:val="Normalny"/>
    <w:uiPriority w:val="34"/>
    <w:qFormat/>
    <w:rsid w:val="00884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808-1186-4C55-9DC2-9183CE4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7130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208</cp:revision>
  <cp:lastPrinted>2022-04-27T09:31:00Z</cp:lastPrinted>
  <dcterms:created xsi:type="dcterms:W3CDTF">2017-07-13T07:19:00Z</dcterms:created>
  <dcterms:modified xsi:type="dcterms:W3CDTF">2022-04-27T12:59:00Z</dcterms:modified>
</cp:coreProperties>
</file>