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2BEBAB75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AC0BCB">
        <w:rPr>
          <w:rFonts w:ascii="Lato" w:hAnsi="Lato"/>
          <w:b/>
          <w:bCs/>
          <w:sz w:val="20"/>
          <w:szCs w:val="20"/>
        </w:rPr>
        <w:t>42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5FD1A3A9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AC0BCB">
        <w:rPr>
          <w:rFonts w:ascii="Lato Light" w:hAnsi="Lato Light"/>
          <w:sz w:val="20"/>
          <w:szCs w:val="20"/>
        </w:rPr>
        <w:t>21 lutego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7929D2D2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EA1D27">
        <w:rPr>
          <w:rFonts w:ascii="Lato" w:hAnsi="Lato"/>
          <w:b/>
          <w:bCs/>
          <w:sz w:val="20"/>
          <w:szCs w:val="20"/>
        </w:rPr>
        <w:t>dzierżawę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6AFF66E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43593F9E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EA1D27">
        <w:rPr>
          <w:rFonts w:ascii="Lato Light" w:hAnsi="Lato Light"/>
          <w:sz w:val="20"/>
          <w:szCs w:val="20"/>
        </w:rPr>
        <w:t>dzierżawę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AC0BCB">
        <w:rPr>
          <w:rFonts w:ascii="Lato Light" w:hAnsi="Lato Light"/>
          <w:sz w:val="20"/>
          <w:szCs w:val="20"/>
        </w:rPr>
        <w:t>ć</w:t>
      </w:r>
      <w:r w:rsidR="007C02D0">
        <w:rPr>
          <w:rFonts w:ascii="Lato Light" w:hAnsi="Lato Light"/>
          <w:sz w:val="20"/>
          <w:szCs w:val="20"/>
        </w:rPr>
        <w:t>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AC0BCB">
        <w:rPr>
          <w:rFonts w:ascii="Lato Light" w:hAnsi="Lato Light"/>
          <w:sz w:val="20"/>
          <w:szCs w:val="20"/>
        </w:rPr>
        <w:t>ą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AC0BCB">
        <w:rPr>
          <w:rFonts w:ascii="Lato Light" w:hAnsi="Lato Light"/>
          <w:sz w:val="20"/>
          <w:szCs w:val="20"/>
        </w:rPr>
        <w:t>ą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183C8D2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AC0BCB">
        <w:rPr>
          <w:rFonts w:ascii="Lato Light" w:hAnsi="Lato Light"/>
          <w:b/>
          <w:sz w:val="20"/>
          <w:szCs w:val="20"/>
        </w:rPr>
        <w:t>EJ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EA1D27">
        <w:rPr>
          <w:rFonts w:ascii="Lato Light" w:hAnsi="Lato Light"/>
          <w:b/>
          <w:sz w:val="20"/>
          <w:szCs w:val="20"/>
        </w:rPr>
        <w:t>DZIERŻAWĘ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0EFDBD32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</w:t>
            </w:r>
            <w:r w:rsidR="006F63DF">
              <w:rPr>
                <w:rFonts w:ascii="Lato Light" w:hAnsi="Lato Light"/>
                <w:sz w:val="16"/>
                <w:szCs w:val="16"/>
              </w:rPr>
              <w:t>ha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0F2564" w14:textId="77777777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 xml:space="preserve">Wysokość czynszu </w:t>
            </w:r>
          </w:p>
          <w:p w14:paraId="774B15AB" w14:textId="7E1A2AFE" w:rsidR="00154606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dzierżawnego</w:t>
            </w:r>
            <w:r w:rsidRPr="006D3841">
              <w:rPr>
                <w:rFonts w:ascii="Lato Light" w:hAnsi="Lato Light"/>
                <w:sz w:val="20"/>
                <w:szCs w:val="20"/>
              </w:rPr>
              <w:t xml:space="preserve"> (brutto)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0172964E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AC0BCB">
              <w:rPr>
                <w:rFonts w:ascii="Lato Light" w:hAnsi="Lato Light"/>
                <w:sz w:val="16"/>
                <w:szCs w:val="16"/>
              </w:rPr>
              <w:t>18934/3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13D3" w14:textId="02CDD2F5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</w:t>
            </w:r>
            <w:r w:rsidR="00AC0BCB">
              <w:rPr>
                <w:rFonts w:ascii="Lato Light" w:hAnsi="Lato Light"/>
                <w:sz w:val="16"/>
                <w:szCs w:val="16"/>
              </w:rPr>
              <w:t>Podgórzyn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2D021337" w14:textId="7088C5F3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dz. nr </w:t>
            </w:r>
            <w:r w:rsidR="00AC0BCB">
              <w:rPr>
                <w:rFonts w:ascii="Lato Light" w:hAnsi="Lato Light"/>
                <w:sz w:val="16"/>
                <w:szCs w:val="16"/>
              </w:rPr>
              <w:t>179/4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679CAF93" w:rsidR="00154606" w:rsidRDefault="006F63D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</w:t>
            </w:r>
            <w:r w:rsidR="00AC0BCB">
              <w:rPr>
                <w:rFonts w:ascii="Lato Light" w:hAnsi="Lato Light"/>
                <w:sz w:val="16"/>
                <w:szCs w:val="16"/>
              </w:rPr>
              <w:t>1052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5B7133C5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</w:t>
            </w:r>
            <w:r w:rsidR="006F63DF">
              <w:rPr>
                <w:rFonts w:ascii="Lato Light" w:hAnsi="Lato Light"/>
                <w:sz w:val="16"/>
                <w:szCs w:val="16"/>
              </w:rPr>
              <w:t>a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 w:rsidR="006F63DF">
              <w:rPr>
                <w:rFonts w:ascii="Lato Light" w:hAnsi="Lato Light"/>
                <w:sz w:val="16"/>
                <w:szCs w:val="16"/>
              </w:rPr>
              <w:t>ć</w:t>
            </w:r>
            <w:r>
              <w:rPr>
                <w:rFonts w:ascii="Lato Light" w:hAnsi="Lato Light"/>
                <w:sz w:val="16"/>
                <w:szCs w:val="16"/>
              </w:rPr>
              <w:t xml:space="preserve"> stanowi 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grunt </w:t>
            </w:r>
            <w:r w:rsidR="006F63DF">
              <w:rPr>
                <w:rFonts w:ascii="Lato Light" w:hAnsi="Lato Light"/>
                <w:sz w:val="16"/>
                <w:szCs w:val="16"/>
              </w:rPr>
              <w:t>położony p</w:t>
            </w:r>
            <w:r w:rsidR="00AC0BCB">
              <w:rPr>
                <w:rFonts w:ascii="Lato Light" w:hAnsi="Lato Light"/>
                <w:sz w:val="16"/>
                <w:szCs w:val="16"/>
              </w:rPr>
              <w:t>rzy drodze gminnej o nawierzchni asfaltowej i rowie melioracyjnym.</w:t>
            </w:r>
            <w:r w:rsidR="006F63DF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AC0BCB">
              <w:rPr>
                <w:rFonts w:ascii="Lato Light" w:hAnsi="Lato Light"/>
                <w:sz w:val="16"/>
                <w:szCs w:val="16"/>
              </w:rPr>
              <w:t xml:space="preserve">Teren działki jest ogrodzony płotem z siatki. </w:t>
            </w:r>
            <w:r w:rsidR="006F63DF">
              <w:rPr>
                <w:rFonts w:ascii="Lato Light" w:hAnsi="Lato Light"/>
                <w:sz w:val="16"/>
                <w:szCs w:val="16"/>
              </w:rPr>
              <w:t>Grunt jest użytkowany rolniczo jako ogródki przydomowe.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6C9B8C31" w:rsidR="00154606" w:rsidRDefault="00AC0BCB" w:rsidP="002630BE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Dla przedmiotowych nieruchomości brak jest obowiązującego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C6151" w14:textId="77777777" w:rsid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0,44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 w:rsidR="004509ED">
              <w:rPr>
                <w:rFonts w:ascii="Lato Light" w:hAnsi="Lato Light"/>
                <w:sz w:val="16"/>
                <w:szCs w:val="16"/>
              </w:rPr>
              <w:t>/m</w:t>
            </w:r>
            <w:r w:rsidR="00022C5F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  <w:p w14:paraId="2D336D51" w14:textId="190B175F" w:rsidR="00154606" w:rsidRP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rocznie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36C7F0D7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AC0BCB">
        <w:rPr>
          <w:rFonts w:ascii="Lato Light" w:hAnsi="Lato Light"/>
          <w:sz w:val="16"/>
          <w:szCs w:val="16"/>
        </w:rPr>
        <w:t>23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AC0BCB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AC0BCB">
        <w:rPr>
          <w:rFonts w:ascii="Lato Light" w:hAnsi="Lato Light"/>
          <w:sz w:val="16"/>
          <w:szCs w:val="16"/>
        </w:rPr>
        <w:t>17.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bookmarkEnd w:id="0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1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72CDF88B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4E00CC">
        <w:rPr>
          <w:rFonts w:ascii="Lato Light" w:hAnsi="Lato Light"/>
          <w:sz w:val="20"/>
          <w:szCs w:val="20"/>
        </w:rPr>
        <w:t>dzierżawę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</w:t>
      </w:r>
      <w:r w:rsidR="004E00CC">
        <w:rPr>
          <w:rFonts w:ascii="Lato Light" w:hAnsi="Lato Light"/>
          <w:sz w:val="20"/>
          <w:szCs w:val="20"/>
        </w:rPr>
        <w:t xml:space="preserve">oraz ich części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4E00CC">
        <w:rPr>
          <w:rFonts w:ascii="Lato Light" w:hAnsi="Lato Light"/>
          <w:sz w:val="20"/>
          <w:szCs w:val="20"/>
        </w:rPr>
        <w:t>dzierżawę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78857EB1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AC0BCB">
      <w:rPr>
        <w:b/>
      </w:rPr>
      <w:t>42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4189D2F0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AC0BCB">
      <w:rPr>
        <w:b/>
      </w:rPr>
      <w:t>21 lutego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0BCB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201</cp:revision>
  <cp:lastPrinted>2022-02-21T13:24:00Z</cp:lastPrinted>
  <dcterms:created xsi:type="dcterms:W3CDTF">2017-07-13T07:19:00Z</dcterms:created>
  <dcterms:modified xsi:type="dcterms:W3CDTF">2022-02-21T13:32:00Z</dcterms:modified>
</cp:coreProperties>
</file>